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832" w:rsidRPr="00BC3E54" w:rsidRDefault="00023832" w:rsidP="00023832">
      <w:r w:rsidRPr="00BC3E54">
        <w:t xml:space="preserve">BPO spol. s r. o. </w:t>
      </w:r>
    </w:p>
    <w:p w:rsidR="00023832" w:rsidRPr="00BC3E54" w:rsidRDefault="00023832" w:rsidP="00023832">
      <w:r w:rsidRPr="00BC3E54">
        <w:t>Lidická 1239</w:t>
      </w:r>
    </w:p>
    <w:p w:rsidR="00023832" w:rsidRPr="00BC3E54" w:rsidRDefault="00023832" w:rsidP="00023832">
      <w:r w:rsidRPr="00BC3E54">
        <w:t>363 17 Ostrov</w:t>
      </w:r>
    </w:p>
    <w:p w:rsidR="00023832" w:rsidRPr="00BC3E54" w:rsidRDefault="00023832" w:rsidP="00023832"/>
    <w:p w:rsidR="00023832" w:rsidRPr="00BC3E54" w:rsidRDefault="00023832" w:rsidP="00023832"/>
    <w:p w:rsidR="00023832" w:rsidRPr="00BC3E54" w:rsidRDefault="00023832" w:rsidP="00023832"/>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23832" w:rsidRPr="00A42225" w:rsidRDefault="00023832" w:rsidP="00023832">
      <w:pPr>
        <w:rPr>
          <w:color w:val="FF0000"/>
        </w:rPr>
      </w:pPr>
    </w:p>
    <w:p w:rsidR="00033318" w:rsidRPr="000771E4" w:rsidRDefault="00033318" w:rsidP="00033318">
      <w:pPr>
        <w:jc w:val="center"/>
        <w:rPr>
          <w:b/>
          <w:sz w:val="32"/>
          <w:szCs w:val="32"/>
        </w:rPr>
      </w:pPr>
      <w:r w:rsidRPr="000771E4">
        <w:rPr>
          <w:b/>
          <w:sz w:val="32"/>
          <w:szCs w:val="32"/>
        </w:rPr>
        <w:t>IZS Ostrov - stanice Jednotky sboru dobrovolných hasičů</w:t>
      </w:r>
    </w:p>
    <w:p w:rsidR="00033318" w:rsidRPr="000771E4" w:rsidRDefault="00033318" w:rsidP="00033318">
      <w:pPr>
        <w:jc w:val="center"/>
        <w:rPr>
          <w:b/>
          <w:sz w:val="32"/>
          <w:szCs w:val="32"/>
        </w:rPr>
      </w:pPr>
    </w:p>
    <w:p w:rsidR="00033318" w:rsidRPr="000771E4" w:rsidRDefault="00033318" w:rsidP="00033318">
      <w:pPr>
        <w:jc w:val="center"/>
        <w:rPr>
          <w:b/>
        </w:rPr>
      </w:pPr>
      <w:r w:rsidRPr="000771E4">
        <w:rPr>
          <w:b/>
        </w:rPr>
        <w:t xml:space="preserve">Projektová dokumentace  pro stavební povolení </w:t>
      </w:r>
      <w:r w:rsidR="003E00BE">
        <w:rPr>
          <w:b/>
        </w:rPr>
        <w:t xml:space="preserve"> a provádění stavby</w:t>
      </w:r>
    </w:p>
    <w:p w:rsidR="00023832" w:rsidRPr="00A42225" w:rsidRDefault="00023832" w:rsidP="00023832">
      <w:pPr>
        <w:rPr>
          <w:b/>
          <w:color w:val="FF0000"/>
        </w:rPr>
      </w:pPr>
    </w:p>
    <w:p w:rsidR="00023832" w:rsidRPr="00A42225" w:rsidRDefault="00023832" w:rsidP="00023832">
      <w:pPr>
        <w:rPr>
          <w:b/>
          <w:color w:val="FF0000"/>
        </w:rPr>
      </w:pPr>
    </w:p>
    <w:p w:rsidR="00023832" w:rsidRPr="00A42225" w:rsidRDefault="00023832" w:rsidP="00023832">
      <w:pPr>
        <w:rPr>
          <w:b/>
          <w:color w:val="FF0000"/>
        </w:rPr>
      </w:pPr>
    </w:p>
    <w:p w:rsidR="00023832" w:rsidRPr="00A42225" w:rsidRDefault="00023832" w:rsidP="00023832">
      <w:pPr>
        <w:rPr>
          <w:b/>
          <w:color w:val="FF0000"/>
        </w:rPr>
      </w:pPr>
    </w:p>
    <w:p w:rsidR="00023832" w:rsidRPr="00A42225" w:rsidRDefault="00023832" w:rsidP="00023832">
      <w:pPr>
        <w:rPr>
          <w:b/>
          <w:color w:val="FF0000"/>
        </w:rPr>
      </w:pPr>
    </w:p>
    <w:p w:rsidR="00023832" w:rsidRPr="008E1506" w:rsidRDefault="000E1C3D" w:rsidP="000E1C3D">
      <w:pPr>
        <w:ind w:left="360"/>
        <w:rPr>
          <w:b/>
          <w:sz w:val="28"/>
          <w:szCs w:val="28"/>
        </w:rPr>
      </w:pPr>
      <w:r w:rsidRPr="008E1506">
        <w:rPr>
          <w:b/>
          <w:sz w:val="28"/>
          <w:szCs w:val="28"/>
        </w:rPr>
        <w:t>B</w:t>
      </w:r>
      <w:r w:rsidR="00C4006E" w:rsidRPr="008E1506">
        <w:rPr>
          <w:b/>
          <w:sz w:val="28"/>
          <w:szCs w:val="28"/>
        </w:rPr>
        <w:t>.</w:t>
      </w:r>
      <w:r w:rsidR="00152A87" w:rsidRPr="008E1506">
        <w:rPr>
          <w:b/>
          <w:sz w:val="28"/>
          <w:szCs w:val="28"/>
        </w:rPr>
        <w:t xml:space="preserve"> </w:t>
      </w:r>
      <w:r w:rsidR="00023832" w:rsidRPr="008E1506">
        <w:rPr>
          <w:b/>
          <w:sz w:val="28"/>
          <w:szCs w:val="28"/>
        </w:rPr>
        <w:t xml:space="preserve"> Souhrnná technická zpráva </w:t>
      </w:r>
    </w:p>
    <w:p w:rsidR="00023832" w:rsidRPr="008E1506" w:rsidRDefault="00023832" w:rsidP="00023832"/>
    <w:p w:rsidR="00023832" w:rsidRPr="008E1506" w:rsidRDefault="00023832" w:rsidP="00023832"/>
    <w:p w:rsidR="00023832" w:rsidRPr="008E1506" w:rsidRDefault="00023832" w:rsidP="00023832"/>
    <w:p w:rsidR="00023832" w:rsidRPr="008E1506" w:rsidRDefault="00023832" w:rsidP="00023832"/>
    <w:p w:rsidR="00023832" w:rsidRPr="008E1506" w:rsidRDefault="00023832" w:rsidP="00023832"/>
    <w:p w:rsidR="00023832" w:rsidRPr="008E1506" w:rsidRDefault="00023832" w:rsidP="00023832"/>
    <w:p w:rsidR="00023832" w:rsidRPr="008E1506" w:rsidRDefault="00023832" w:rsidP="00023832"/>
    <w:p w:rsidR="00023832" w:rsidRPr="008E1506" w:rsidRDefault="00023832" w:rsidP="00023832"/>
    <w:p w:rsidR="00023832" w:rsidRPr="008E1506" w:rsidRDefault="00023832" w:rsidP="00023832"/>
    <w:p w:rsidR="0057711E" w:rsidRPr="008E1506" w:rsidRDefault="0057711E" w:rsidP="00023832"/>
    <w:p w:rsidR="00023832" w:rsidRPr="008E1506" w:rsidRDefault="00023832" w:rsidP="00023832"/>
    <w:p w:rsidR="00023832" w:rsidRPr="008E1506" w:rsidRDefault="00023832" w:rsidP="00023832">
      <w:r w:rsidRPr="008E1506">
        <w:t xml:space="preserve">Číslo zakázky: </w:t>
      </w:r>
      <w:r w:rsidR="00033318" w:rsidRPr="008E1506">
        <w:t>9</w:t>
      </w:r>
      <w:r w:rsidR="00571A3C">
        <w:t>278</w:t>
      </w:r>
      <w:r w:rsidR="00033318" w:rsidRPr="008E1506">
        <w:t>-2</w:t>
      </w:r>
      <w:r w:rsidR="00571A3C">
        <w:t>6</w:t>
      </w:r>
      <w:r w:rsidRPr="008E1506">
        <w:tab/>
      </w:r>
      <w:r w:rsidRPr="008E1506">
        <w:tab/>
      </w:r>
      <w:r w:rsidRPr="008E1506">
        <w:tab/>
      </w:r>
      <w:r w:rsidRPr="008E1506">
        <w:tab/>
        <w:t>Archivní číslo: BPO 6-</w:t>
      </w:r>
      <w:r w:rsidR="00033318" w:rsidRPr="008E1506">
        <w:t>10</w:t>
      </w:r>
      <w:r w:rsidR="00571A3C">
        <w:t>5213</w:t>
      </w:r>
      <w:r w:rsidR="006D24C7">
        <w:t>b</w:t>
      </w:r>
    </w:p>
    <w:p w:rsidR="00033318" w:rsidRPr="008E1506" w:rsidRDefault="00033318" w:rsidP="00023832"/>
    <w:p w:rsidR="00023832" w:rsidRDefault="00023832" w:rsidP="00023832">
      <w:pPr>
        <w:jc w:val="center"/>
      </w:pPr>
      <w:r w:rsidRPr="008E1506">
        <w:t xml:space="preserve">Ostrov, </w:t>
      </w:r>
      <w:r w:rsidR="00982D12">
        <w:t>prosinec</w:t>
      </w:r>
      <w:r w:rsidR="00625E9C">
        <w:t xml:space="preserve"> 2020</w:t>
      </w:r>
      <w:r w:rsidRPr="008E1506">
        <w:t xml:space="preserve"> </w:t>
      </w:r>
    </w:p>
    <w:p w:rsidR="006D24C7" w:rsidRPr="008E1506" w:rsidRDefault="006D24C7" w:rsidP="00023832">
      <w:pPr>
        <w:jc w:val="center"/>
      </w:pPr>
      <w:r>
        <w:t xml:space="preserve">Aktualizace PD 02/2020- </w:t>
      </w:r>
      <w:proofErr w:type="spellStart"/>
      <w:r>
        <w:t>rev.a</w:t>
      </w:r>
      <w:proofErr w:type="spellEnd"/>
      <w:r>
        <w:t xml:space="preserve"> , 05/2022- </w:t>
      </w:r>
      <w:proofErr w:type="spellStart"/>
      <w:r>
        <w:t>rev</w:t>
      </w:r>
      <w:proofErr w:type="spellEnd"/>
      <w:r>
        <w:t>. b</w:t>
      </w:r>
    </w:p>
    <w:p w:rsidR="00AA3E59" w:rsidRPr="008E1506" w:rsidRDefault="00454977">
      <w:pPr>
        <w:rPr>
          <w:b/>
          <w:sz w:val="32"/>
          <w:szCs w:val="32"/>
        </w:rPr>
      </w:pPr>
      <w:r w:rsidRPr="008E1506">
        <w:rPr>
          <w:b/>
          <w:sz w:val="32"/>
          <w:szCs w:val="32"/>
        </w:rPr>
        <w:lastRenderedPageBreak/>
        <w:t>B. Souhrnná technická zpráva</w:t>
      </w:r>
    </w:p>
    <w:p w:rsidR="008B720F" w:rsidRDefault="008B720F">
      <w:pPr>
        <w:rPr>
          <w:b/>
        </w:rPr>
      </w:pPr>
    </w:p>
    <w:p w:rsidR="003010EB" w:rsidRPr="003010EB" w:rsidRDefault="00EF2C12">
      <w:pPr>
        <w:rPr>
          <w:b/>
        </w:rPr>
      </w:pPr>
      <w:r w:rsidRPr="003010EB">
        <w:rPr>
          <w:b/>
        </w:rPr>
        <w:t>Úvod</w:t>
      </w:r>
    </w:p>
    <w:p w:rsidR="003010EB" w:rsidRPr="003010EB" w:rsidRDefault="003010EB">
      <w:pPr>
        <w:rPr>
          <w:b/>
        </w:rPr>
      </w:pPr>
    </w:p>
    <w:p w:rsidR="004D77B2" w:rsidRPr="008B720F" w:rsidRDefault="00EF2C12">
      <w:pPr>
        <w:rPr>
          <w:b/>
          <w:highlight w:val="yellow"/>
        </w:rPr>
      </w:pPr>
      <w:r w:rsidRPr="008B720F">
        <w:rPr>
          <w:b/>
          <w:highlight w:val="yellow"/>
        </w:rPr>
        <w:t>doplnění změn revize a)</w:t>
      </w:r>
      <w:r w:rsidR="003010EB" w:rsidRPr="008B720F">
        <w:rPr>
          <w:b/>
          <w:highlight w:val="yellow"/>
        </w:rPr>
        <w:t xml:space="preserve"> v 02/2020</w:t>
      </w:r>
    </w:p>
    <w:p w:rsidR="003010EB" w:rsidRPr="008B720F" w:rsidRDefault="003010EB">
      <w:pPr>
        <w:rPr>
          <w:b/>
          <w:highlight w:val="yellow"/>
        </w:rPr>
      </w:pPr>
    </w:p>
    <w:p w:rsidR="00EF2C12" w:rsidRPr="008B720F" w:rsidRDefault="00EF2C12" w:rsidP="00EF2C12">
      <w:pPr>
        <w:rPr>
          <w:highlight w:val="yellow"/>
        </w:rPr>
      </w:pPr>
      <w:r w:rsidRPr="008B720F">
        <w:rPr>
          <w:highlight w:val="yellow"/>
        </w:rPr>
        <w:t>Předmětem revize a) je zapracování  úsporných  opatření:</w:t>
      </w:r>
    </w:p>
    <w:p w:rsidR="00EF2C12" w:rsidRPr="008B720F" w:rsidRDefault="00EF2C12" w:rsidP="00EF2C12">
      <w:pPr>
        <w:pStyle w:val="Odstavecseseznamem"/>
        <w:rPr>
          <w:highlight w:val="yellow"/>
        </w:rPr>
      </w:pPr>
    </w:p>
    <w:p w:rsidR="00EF2C12" w:rsidRPr="008B720F" w:rsidRDefault="00EF2C12" w:rsidP="00EF2C12">
      <w:pPr>
        <w:pStyle w:val="Odstavecseseznamem"/>
        <w:rPr>
          <w:b/>
          <w:color w:val="FF0000"/>
          <w:highlight w:val="yellow"/>
        </w:rPr>
      </w:pPr>
      <w:r w:rsidRPr="008B720F">
        <w:rPr>
          <w:highlight w:val="yellow"/>
        </w:rPr>
        <w:t xml:space="preserve">- Změna založení budovy a redukce stabilizace podloží pod zpevněnými plochami na základě nového geodetického zaměření a příznivých výsledků doplňujícího geologického průzkumu a měření modulu odporu na stávajícím povrchu.    </w:t>
      </w:r>
      <w:r w:rsidRPr="008B720F">
        <w:rPr>
          <w:color w:val="FF0000"/>
          <w:highlight w:val="yellow"/>
        </w:rPr>
        <w:t xml:space="preserve">  </w:t>
      </w:r>
    </w:p>
    <w:p w:rsidR="00EF2C12" w:rsidRPr="008B720F" w:rsidRDefault="00EF2C12" w:rsidP="00EF2C12">
      <w:pPr>
        <w:pStyle w:val="Odstavecseseznamem"/>
        <w:rPr>
          <w:b/>
          <w:highlight w:val="yellow"/>
        </w:rPr>
      </w:pPr>
    </w:p>
    <w:p w:rsidR="00EF2C12" w:rsidRDefault="00EF2C12" w:rsidP="00EF2C12">
      <w:pPr>
        <w:pStyle w:val="Odstavecseseznamem"/>
      </w:pPr>
      <w:r w:rsidRPr="008B720F">
        <w:rPr>
          <w:highlight w:val="yellow"/>
        </w:rPr>
        <w:t>Zrušení dílny a požárně dělící stěny mezi dílnou a garážemi.  Na místě dílny vznikne další garáž.  Bude zrušena prohlížecí jáma.</w:t>
      </w:r>
    </w:p>
    <w:p w:rsidR="003010EB" w:rsidRDefault="008B720F" w:rsidP="003010EB">
      <w:r>
        <w:t xml:space="preserve"> </w:t>
      </w:r>
    </w:p>
    <w:p w:rsidR="003010EB" w:rsidRPr="003010EB" w:rsidRDefault="003010EB" w:rsidP="003010EB">
      <w:pPr>
        <w:rPr>
          <w:b/>
        </w:rPr>
      </w:pPr>
      <w:r>
        <w:rPr>
          <w:b/>
        </w:rPr>
        <w:t>d</w:t>
      </w:r>
      <w:r w:rsidRPr="003010EB">
        <w:rPr>
          <w:b/>
        </w:rPr>
        <w:t>oplnění změn revize b) v 05/2022</w:t>
      </w:r>
    </w:p>
    <w:p w:rsidR="00EF2C12" w:rsidRPr="006D3F1D" w:rsidRDefault="008B720F">
      <w:pPr>
        <w:rPr>
          <w:highlight w:val="lightGray"/>
        </w:rPr>
      </w:pPr>
      <w:r w:rsidRPr="006D3F1D">
        <w:rPr>
          <w:highlight w:val="lightGray"/>
        </w:rPr>
        <w:t>Předmětem revize b)  je:</w:t>
      </w:r>
    </w:p>
    <w:p w:rsidR="008B720F" w:rsidRPr="006D3F1D" w:rsidRDefault="008B720F" w:rsidP="008B720F">
      <w:pPr>
        <w:pStyle w:val="Odstavecseseznamem"/>
        <w:numPr>
          <w:ilvl w:val="0"/>
          <w:numId w:val="30"/>
        </w:numPr>
        <w:rPr>
          <w:highlight w:val="lightGray"/>
        </w:rPr>
      </w:pPr>
      <w:r w:rsidRPr="006D3F1D">
        <w:rPr>
          <w:highlight w:val="lightGray"/>
        </w:rPr>
        <w:t xml:space="preserve">Zajištění stavební připravenosti pro budoucí instalaci </w:t>
      </w:r>
      <w:proofErr w:type="spellStart"/>
      <w:r w:rsidRPr="006D3F1D">
        <w:rPr>
          <w:highlight w:val="lightGray"/>
        </w:rPr>
        <w:t>fotovoltaické</w:t>
      </w:r>
      <w:proofErr w:type="spellEnd"/>
      <w:r w:rsidRPr="006D3F1D">
        <w:rPr>
          <w:highlight w:val="lightGray"/>
        </w:rPr>
        <w:t xml:space="preserve"> elektrárny na střeše budovy- zesílení nosné střešní konstrukce, statické posouzení ostatních nosných konstrukcí a základů, úprava kabelového kanálu v rozvodně </w:t>
      </w:r>
      <w:proofErr w:type="spellStart"/>
      <w:r w:rsidRPr="006D3F1D">
        <w:rPr>
          <w:highlight w:val="lightGray"/>
        </w:rPr>
        <w:t>nn</w:t>
      </w:r>
      <w:proofErr w:type="spellEnd"/>
      <w:r w:rsidRPr="006D3F1D">
        <w:rPr>
          <w:highlight w:val="lightGray"/>
        </w:rPr>
        <w:t>, chráničky, úprava rozvodů silnoproudu.</w:t>
      </w:r>
    </w:p>
    <w:p w:rsidR="008B720F" w:rsidRPr="006D3F1D" w:rsidRDefault="008B720F" w:rsidP="008B720F">
      <w:pPr>
        <w:pStyle w:val="Odstavecseseznamem"/>
        <w:numPr>
          <w:ilvl w:val="0"/>
          <w:numId w:val="30"/>
        </w:numPr>
        <w:rPr>
          <w:highlight w:val="lightGray"/>
        </w:rPr>
      </w:pPr>
      <w:r w:rsidRPr="006D3F1D">
        <w:rPr>
          <w:highlight w:val="lightGray"/>
        </w:rPr>
        <w:t>Doplnění rozvodů pro instalaci nabíječek pro elektromobily u parkovacích stání</w:t>
      </w:r>
    </w:p>
    <w:p w:rsidR="008B720F" w:rsidRPr="006D3F1D" w:rsidRDefault="008B720F" w:rsidP="008B720F">
      <w:pPr>
        <w:pStyle w:val="Odstavecseseznamem"/>
        <w:numPr>
          <w:ilvl w:val="0"/>
          <w:numId w:val="30"/>
        </w:numPr>
        <w:rPr>
          <w:highlight w:val="lightGray"/>
        </w:rPr>
      </w:pPr>
      <w:r w:rsidRPr="006D3F1D">
        <w:rPr>
          <w:highlight w:val="lightGray"/>
        </w:rPr>
        <w:t>Upřesnění sanace podloží pod základy budovy</w:t>
      </w:r>
    </w:p>
    <w:p w:rsidR="008B720F" w:rsidRPr="006D3F1D" w:rsidRDefault="008B720F" w:rsidP="008B720F">
      <w:pPr>
        <w:pStyle w:val="Odstavecseseznamem"/>
        <w:numPr>
          <w:ilvl w:val="0"/>
          <w:numId w:val="30"/>
        </w:numPr>
        <w:rPr>
          <w:highlight w:val="lightGray"/>
        </w:rPr>
      </w:pPr>
      <w:r w:rsidRPr="006D3F1D">
        <w:rPr>
          <w:highlight w:val="lightGray"/>
        </w:rPr>
        <w:t>Celková revize PD z pohledu dostupnosti navržených materiálů a výrobků</w:t>
      </w:r>
    </w:p>
    <w:p w:rsidR="008B720F" w:rsidRPr="006D3F1D" w:rsidRDefault="008B720F" w:rsidP="008B720F">
      <w:pPr>
        <w:pStyle w:val="Odstavecseseznamem"/>
        <w:numPr>
          <w:ilvl w:val="0"/>
          <w:numId w:val="30"/>
        </w:numPr>
        <w:rPr>
          <w:highlight w:val="lightGray"/>
        </w:rPr>
      </w:pPr>
      <w:r w:rsidRPr="006D3F1D">
        <w:rPr>
          <w:highlight w:val="lightGray"/>
        </w:rPr>
        <w:t>V části silnoproud změna svítidel ze zářivek na LED- svítidla.</w:t>
      </w:r>
    </w:p>
    <w:p w:rsidR="006D3F1D" w:rsidRPr="006D3F1D" w:rsidRDefault="006D3F1D" w:rsidP="008B720F">
      <w:pPr>
        <w:pStyle w:val="Odstavecseseznamem"/>
        <w:numPr>
          <w:ilvl w:val="0"/>
          <w:numId w:val="30"/>
        </w:numPr>
        <w:rPr>
          <w:highlight w:val="lightGray"/>
        </w:rPr>
      </w:pPr>
      <w:r w:rsidRPr="006D3F1D">
        <w:rPr>
          <w:highlight w:val="lightGray"/>
        </w:rPr>
        <w:t xml:space="preserve">Na pozemku se vyskytují </w:t>
      </w:r>
      <w:proofErr w:type="spellStart"/>
      <w:r w:rsidRPr="006D3F1D">
        <w:rPr>
          <w:highlight w:val="lightGray"/>
        </w:rPr>
        <w:t>deponie</w:t>
      </w:r>
      <w:proofErr w:type="spellEnd"/>
      <w:r w:rsidRPr="006D3F1D">
        <w:rPr>
          <w:highlight w:val="lightGray"/>
        </w:rPr>
        <w:t xml:space="preserve"> zeminy. Do PD se doplňuje odstranění zeminy- odvoz a uložení na skládku, s tím, že zpracovaná zpráva geologa připouští částečné využití tohoto materiálu do podloží komunikací a do násypů, </w:t>
      </w:r>
      <w:r w:rsidR="00E0026D">
        <w:rPr>
          <w:highlight w:val="lightGray"/>
        </w:rPr>
        <w:t xml:space="preserve"> O konkrétní využitelnosti </w:t>
      </w:r>
      <w:r w:rsidRPr="006D3F1D">
        <w:rPr>
          <w:highlight w:val="lightGray"/>
        </w:rPr>
        <w:t xml:space="preserve">na stavbě rozhodne geologický dozor. </w:t>
      </w:r>
    </w:p>
    <w:p w:rsidR="00EF2C12" w:rsidRPr="00EF2C12" w:rsidRDefault="00EF2C12">
      <w:pPr>
        <w:rPr>
          <w:b/>
        </w:rPr>
      </w:pPr>
    </w:p>
    <w:p w:rsidR="00454977" w:rsidRPr="008E1506" w:rsidRDefault="00454977">
      <w:pPr>
        <w:rPr>
          <w:b/>
          <w:sz w:val="28"/>
          <w:szCs w:val="28"/>
        </w:rPr>
      </w:pPr>
      <w:r w:rsidRPr="008E1506">
        <w:rPr>
          <w:b/>
          <w:sz w:val="28"/>
          <w:szCs w:val="28"/>
        </w:rPr>
        <w:t>B.1 Popis území stavby</w:t>
      </w:r>
    </w:p>
    <w:p w:rsidR="000E0BBA" w:rsidRPr="008E1506" w:rsidRDefault="000E0BBA">
      <w:pPr>
        <w:rPr>
          <w:b/>
          <w:sz w:val="28"/>
          <w:szCs w:val="28"/>
        </w:rPr>
      </w:pPr>
    </w:p>
    <w:p w:rsidR="00454977" w:rsidRPr="008E1506" w:rsidRDefault="00454977">
      <w:pPr>
        <w:rPr>
          <w:b/>
        </w:rPr>
      </w:pPr>
      <w:r w:rsidRPr="008E1506">
        <w:rPr>
          <w:b/>
        </w:rPr>
        <w:t>a) Charakteristika stavebního pozemku</w:t>
      </w:r>
    </w:p>
    <w:p w:rsidR="008E1506" w:rsidRPr="00BA0318" w:rsidRDefault="008E1506" w:rsidP="008E1506">
      <w:r w:rsidRPr="008E1506">
        <w:t xml:space="preserve">Rozsah řešeného území je patrný ze situace stavby.   </w:t>
      </w:r>
      <w:r w:rsidRPr="008E1506">
        <w:rPr>
          <w:u w:val="single"/>
        </w:rPr>
        <w:t>Vlastní areál</w:t>
      </w:r>
      <w:r w:rsidRPr="008E1506">
        <w:t xml:space="preserve">   je situován na ploše </w:t>
      </w:r>
      <w:r w:rsidRPr="00BA0318">
        <w:t>bývalého  zahradnictví v Jáchymovské ulici, která byla připravena v rámci stavby „Areál IZS 1. Etapa“ . Na východní straně je ohraničen Jáchymovskou ulicí,  na západě  hustým stromovým porostem a hranicí záplavového území</w:t>
      </w:r>
      <w:r w:rsidR="00C47867">
        <w:t xml:space="preserve"> Jáchymovského potoka</w:t>
      </w:r>
      <w:r w:rsidRPr="00BA0318">
        <w:t xml:space="preserve">,  na jihu  hranicí pozemku 992/1 ve vlastnictví HZS,  na severu hranicí areálu ZZS. Nadmořská výška je cca  420 m n. m.  </w:t>
      </w:r>
    </w:p>
    <w:p w:rsidR="008E1506" w:rsidRPr="00BA0318" w:rsidRDefault="008E1506" w:rsidP="008E1506">
      <w:r w:rsidRPr="00BA0318">
        <w:t xml:space="preserve">Pozemky byly vyňaty ze ZPF, v současné době se jedná o „ostatní plochy“. </w:t>
      </w:r>
    </w:p>
    <w:p w:rsidR="008E1506" w:rsidRPr="00BA0318" w:rsidRDefault="008E1506" w:rsidP="008E1506">
      <w:r w:rsidRPr="00BA0318">
        <w:t xml:space="preserve">Pro příjezd  na zájmové území z Jáchymovské ulice byla v 1. Etapě vybudována  komunikace s parkovištěm a sjezd na pozemek.  </w:t>
      </w:r>
    </w:p>
    <w:p w:rsidR="008E1506" w:rsidRDefault="008E1506" w:rsidP="008E1506">
      <w:pPr>
        <w:rPr>
          <w:u w:val="single"/>
        </w:rPr>
      </w:pPr>
      <w:r w:rsidRPr="00BA0318">
        <w:t xml:space="preserve">  </w:t>
      </w:r>
      <w:r w:rsidRPr="00BA0318">
        <w:tab/>
        <w:t xml:space="preserve">Součástí  širšího zájmového území záměru jsou také </w:t>
      </w:r>
      <w:r w:rsidRPr="00BA0318">
        <w:rPr>
          <w:u w:val="single"/>
        </w:rPr>
        <w:t>trasy inženýrských sítí</w:t>
      </w:r>
      <w:r w:rsidRPr="00BA0318">
        <w:t xml:space="preserve"> mimo vlastní areál, </w:t>
      </w:r>
      <w:r w:rsidRPr="00BA0318">
        <w:rPr>
          <w:u w:val="single"/>
        </w:rPr>
        <w:t xml:space="preserve">které byly vybudovány v 1. Etapě. </w:t>
      </w:r>
    </w:p>
    <w:p w:rsidR="000C10F1" w:rsidRDefault="000C10F1" w:rsidP="008E1506">
      <w:pPr>
        <w:rPr>
          <w:u w:val="single"/>
        </w:rPr>
      </w:pPr>
    </w:p>
    <w:p w:rsidR="000C10F1" w:rsidRPr="006D24C7" w:rsidRDefault="000C10F1" w:rsidP="008E1506">
      <w:pPr>
        <w:rPr>
          <w:highlight w:val="yellow"/>
          <w:u w:val="single"/>
        </w:rPr>
      </w:pPr>
      <w:r w:rsidRPr="006D24C7">
        <w:rPr>
          <w:highlight w:val="yellow"/>
          <w:u w:val="single"/>
        </w:rPr>
        <w:t>Doplnění revize a)</w:t>
      </w:r>
    </w:p>
    <w:p w:rsidR="000C10F1" w:rsidRPr="006D24C7" w:rsidRDefault="000C10F1" w:rsidP="000C10F1">
      <w:pPr>
        <w:rPr>
          <w:highlight w:val="yellow"/>
        </w:rPr>
      </w:pPr>
      <w:r w:rsidRPr="006D24C7">
        <w:rPr>
          <w:highlight w:val="yellow"/>
        </w:rPr>
        <w:lastRenderedPageBreak/>
        <w:t xml:space="preserve">V   území již byly provedeny </w:t>
      </w:r>
      <w:r w:rsidR="00A91822" w:rsidRPr="006D24C7">
        <w:rPr>
          <w:highlight w:val="yellow"/>
        </w:rPr>
        <w:t xml:space="preserve">úpravy terénu </w:t>
      </w:r>
      <w:r w:rsidRPr="006D24C7">
        <w:rPr>
          <w:highlight w:val="yellow"/>
        </w:rPr>
        <w:t xml:space="preserve">pro areál IZS a urovnání terénu na kótu 419,65-419,90.  Součástí PD terénních úprav nebylo odtěžení neúnosných zemin ani sanace výměnou zeminy.   </w:t>
      </w:r>
    </w:p>
    <w:p w:rsidR="000C10F1" w:rsidRPr="006D24C7" w:rsidRDefault="000C10F1" w:rsidP="000C10F1">
      <w:pPr>
        <w:ind w:firstLine="708"/>
        <w:rPr>
          <w:highlight w:val="yellow"/>
        </w:rPr>
      </w:pPr>
      <w:r w:rsidRPr="006D24C7">
        <w:rPr>
          <w:highlight w:val="yellow"/>
        </w:rPr>
        <w:t xml:space="preserve">Současný stav zájmové plochy  se  jeví jako urovnaný zhutněný povrch   z hutněného kameniva, s výhradou severozápadní části, kde je v současnosti  násyp  nezhutněné zeminy, pravděpodobně na zhutněném  podkladu.  </w:t>
      </w:r>
    </w:p>
    <w:p w:rsidR="000C10F1" w:rsidRPr="006D24C7" w:rsidRDefault="000C10F1" w:rsidP="000C10F1">
      <w:pPr>
        <w:ind w:firstLine="708"/>
        <w:rPr>
          <w:highlight w:val="yellow"/>
        </w:rPr>
      </w:pPr>
      <w:r w:rsidRPr="006D24C7">
        <w:rPr>
          <w:highlight w:val="yellow"/>
        </w:rPr>
        <w:t>To  nasvědč</w:t>
      </w:r>
      <w:r w:rsidR="00A91822" w:rsidRPr="006D24C7">
        <w:rPr>
          <w:highlight w:val="yellow"/>
        </w:rPr>
        <w:t xml:space="preserve">uje </w:t>
      </w:r>
      <w:r w:rsidRPr="006D24C7">
        <w:rPr>
          <w:highlight w:val="yellow"/>
        </w:rPr>
        <w:t xml:space="preserve"> tomu, že v rámci provedených úprav terénu již byla  výměna zeminy, resp. sanace podloží aspoň  zčásti provedena.  </w:t>
      </w:r>
    </w:p>
    <w:p w:rsidR="000C10F1" w:rsidRPr="006D24C7" w:rsidRDefault="000C10F1" w:rsidP="000C10F1">
      <w:pPr>
        <w:ind w:firstLine="708"/>
        <w:rPr>
          <w:highlight w:val="yellow"/>
        </w:rPr>
      </w:pPr>
      <w:r w:rsidRPr="006D24C7">
        <w:rPr>
          <w:highlight w:val="yellow"/>
        </w:rPr>
        <w:t>Stav</w:t>
      </w:r>
      <w:r w:rsidR="004C3E10" w:rsidRPr="006D24C7">
        <w:rPr>
          <w:highlight w:val="yellow"/>
        </w:rPr>
        <w:t xml:space="preserve"> plochy </w:t>
      </w:r>
      <w:r w:rsidRPr="006D24C7">
        <w:rPr>
          <w:highlight w:val="yellow"/>
        </w:rPr>
        <w:t xml:space="preserve"> je proměnlivý, plocha je využívána jako zařízení staveniště různých městských staveb, dočasná skládka zeminy, stavebních materiálů, apod.   </w:t>
      </w:r>
    </w:p>
    <w:p w:rsidR="000C10F1" w:rsidRPr="008673B6" w:rsidRDefault="000C10F1" w:rsidP="000C10F1">
      <w:r w:rsidRPr="006D24C7">
        <w:rPr>
          <w:highlight w:val="yellow"/>
        </w:rPr>
        <w:tab/>
        <w:t>Na základě těchto poznatků byl proto  prov</w:t>
      </w:r>
      <w:r w:rsidR="00124B0E" w:rsidRPr="006D24C7">
        <w:rPr>
          <w:highlight w:val="yellow"/>
        </w:rPr>
        <w:t xml:space="preserve">eden </w:t>
      </w:r>
      <w:r w:rsidRPr="006D24C7">
        <w:rPr>
          <w:highlight w:val="yellow"/>
        </w:rPr>
        <w:t xml:space="preserve"> dodatečný geologický průzkum včetně měření únosnosti- modulu odporu na stávajícím povrchu. Na základě upřesněných informací o geologických poměrech pak </w:t>
      </w:r>
      <w:r w:rsidR="009D7A46" w:rsidRPr="006D24C7">
        <w:rPr>
          <w:highlight w:val="yellow"/>
        </w:rPr>
        <w:t xml:space="preserve">byl  revidován </w:t>
      </w:r>
      <w:r w:rsidRPr="006D24C7">
        <w:rPr>
          <w:highlight w:val="yellow"/>
        </w:rPr>
        <w:t xml:space="preserve"> způsob založení budovy i rozsah sanace podloží zpevněných ploch.</w:t>
      </w:r>
      <w:r w:rsidRPr="008673B6">
        <w:t xml:space="preserve">   </w:t>
      </w:r>
    </w:p>
    <w:p w:rsidR="000C10F1" w:rsidRDefault="000C10F1">
      <w:pPr>
        <w:rPr>
          <w:color w:val="FF0000"/>
        </w:rPr>
      </w:pPr>
    </w:p>
    <w:p w:rsidR="004D77B2" w:rsidRPr="00A42225" w:rsidRDefault="00B66B66">
      <w:pPr>
        <w:rPr>
          <w:color w:val="FF0000"/>
        </w:rPr>
      </w:pPr>
      <w:r w:rsidRPr="00A42225">
        <w:rPr>
          <w:color w:val="FF0000"/>
        </w:rPr>
        <w:t xml:space="preserve">  </w:t>
      </w:r>
    </w:p>
    <w:p w:rsidR="00454977" w:rsidRPr="008E1506" w:rsidRDefault="00454977">
      <w:pPr>
        <w:rPr>
          <w:b/>
        </w:rPr>
      </w:pPr>
      <w:r w:rsidRPr="008E1506">
        <w:rPr>
          <w:b/>
        </w:rPr>
        <w:t>b) Výčet a závěry provedených průzkumů</w:t>
      </w:r>
    </w:p>
    <w:p w:rsidR="007418E8" w:rsidRPr="008E1506" w:rsidRDefault="007418E8">
      <w:pPr>
        <w:rPr>
          <w:u w:val="single"/>
        </w:rPr>
      </w:pPr>
    </w:p>
    <w:p w:rsidR="0020628A" w:rsidRPr="008E1506" w:rsidRDefault="0020628A">
      <w:pPr>
        <w:rPr>
          <w:b/>
          <w:i/>
          <w:u w:val="single"/>
        </w:rPr>
      </w:pPr>
      <w:r w:rsidRPr="008E1506">
        <w:rPr>
          <w:b/>
          <w:i/>
          <w:u w:val="single"/>
        </w:rPr>
        <w:t>Inženýrsko- geologický a hydrogeologický průzkum</w:t>
      </w:r>
    </w:p>
    <w:p w:rsidR="0020628A" w:rsidRPr="008E1506" w:rsidRDefault="0020628A" w:rsidP="0020628A">
      <w:r w:rsidRPr="008E1506">
        <w:t>Na pozemku byl proveden geologický průzkum a dopl</w:t>
      </w:r>
      <w:r w:rsidR="008E73C7" w:rsidRPr="008E1506">
        <w:t>ň</w:t>
      </w:r>
      <w:r w:rsidRPr="008E1506">
        <w:t>ující geologický průzkum. (</w:t>
      </w:r>
      <w:r w:rsidR="00252F3B">
        <w:t xml:space="preserve">Mgr. Štěřík, </w:t>
      </w:r>
      <w:r w:rsidRPr="008E1506">
        <w:t>Věra Matějková</w:t>
      </w:r>
      <w:r w:rsidR="00252F3B">
        <w:t>, 2015</w:t>
      </w:r>
      <w:r w:rsidRPr="008E1506">
        <w:t xml:space="preserve">).  Ze závěrečné zprávy GP vyplývá, že prakticky na celém pozemku tvoří svrchní vrstvu různorodé navážky o mocnosti cca 1 až 2m.  Pod nimi jsou uloženy organické  náplavy o mocnosti 0,7-1,1m. Pod nimi jsou uloženy slabě hlinité štěrky o mocnosti  0,5-1,6m.   Pod nimi  byly zastiženy </w:t>
      </w:r>
      <w:proofErr w:type="spellStart"/>
      <w:r w:rsidRPr="008E1506">
        <w:t>ulehlé</w:t>
      </w:r>
      <w:proofErr w:type="spellEnd"/>
      <w:r w:rsidRPr="008E1506">
        <w:t xml:space="preserve"> štěrky   pleistocenního stáří.  Ve dvou sondách  byly zastiženy terciérní </w:t>
      </w:r>
      <w:proofErr w:type="spellStart"/>
      <w:r w:rsidRPr="008E1506">
        <w:t>vulkanogenní</w:t>
      </w:r>
      <w:proofErr w:type="spellEnd"/>
      <w:r w:rsidRPr="008E1506">
        <w:t xml:space="preserve"> materiály. </w:t>
      </w:r>
    </w:p>
    <w:p w:rsidR="001243E4" w:rsidRPr="008E1506" w:rsidRDefault="001243E4" w:rsidP="001243E4">
      <w:pPr>
        <w:autoSpaceDE w:val="0"/>
        <w:autoSpaceDN w:val="0"/>
        <w:adjustRightInd w:val="0"/>
        <w:rPr>
          <w:rFonts w:eastAsiaTheme="minorHAnsi"/>
          <w:bCs/>
          <w:u w:val="single"/>
          <w:lang w:eastAsia="en-US"/>
        </w:rPr>
      </w:pPr>
      <w:r w:rsidRPr="008E1506">
        <w:rPr>
          <w:rFonts w:eastAsiaTheme="minorHAnsi"/>
          <w:bCs/>
          <w:u w:val="single"/>
          <w:lang w:eastAsia="en-US"/>
        </w:rPr>
        <w:t>Geotechnické vlastnosti zastižených zemin</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 xml:space="preserve">Dále jsou uvedeny  charakteristiky jednotlivých </w:t>
      </w:r>
      <w:proofErr w:type="spellStart"/>
      <w:r w:rsidRPr="008E1506">
        <w:rPr>
          <w:rFonts w:eastAsiaTheme="minorHAnsi"/>
          <w:lang w:eastAsia="en-US"/>
        </w:rPr>
        <w:t>kvazihomogenních</w:t>
      </w:r>
      <w:proofErr w:type="spellEnd"/>
      <w:r w:rsidR="00A97023" w:rsidRPr="008E1506">
        <w:rPr>
          <w:rFonts w:eastAsiaTheme="minorHAnsi"/>
          <w:lang w:eastAsia="en-US"/>
        </w:rPr>
        <w:t xml:space="preserve"> </w:t>
      </w:r>
      <w:r w:rsidRPr="008E1506">
        <w:rPr>
          <w:rFonts w:eastAsiaTheme="minorHAnsi"/>
          <w:lang w:eastAsia="en-US"/>
        </w:rPr>
        <w:t>prostředí ověřených v rámci provedeného průzkumu i dříve provedených archivních prací</w:t>
      </w:r>
      <w:r w:rsidR="00A97023" w:rsidRPr="008E1506">
        <w:rPr>
          <w:rFonts w:eastAsiaTheme="minorHAnsi"/>
          <w:lang w:eastAsia="en-US"/>
        </w:rPr>
        <w:t xml:space="preserve"> </w:t>
      </w:r>
      <w:r w:rsidRPr="008E1506">
        <w:rPr>
          <w:rFonts w:eastAsiaTheme="minorHAnsi"/>
          <w:lang w:eastAsia="en-US"/>
        </w:rPr>
        <w:t>na základě makroskopické dokumentace, výsledků laboratorních rozborů a prostorového</w:t>
      </w:r>
      <w:r w:rsidR="0011243C" w:rsidRPr="008E1506">
        <w:rPr>
          <w:rFonts w:eastAsiaTheme="minorHAnsi"/>
          <w:lang w:eastAsia="en-US"/>
        </w:rPr>
        <w:t xml:space="preserve"> </w:t>
      </w:r>
      <w:r w:rsidRPr="008E1506">
        <w:rPr>
          <w:rFonts w:eastAsiaTheme="minorHAnsi"/>
          <w:lang w:eastAsia="en-US"/>
        </w:rPr>
        <w:t>uspořádání.</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Základové půdy zastižené vrty mají následující vlastnosti:</w:t>
      </w:r>
    </w:p>
    <w:p w:rsidR="001243E4" w:rsidRPr="008E1506" w:rsidRDefault="001243E4" w:rsidP="001243E4">
      <w:pPr>
        <w:autoSpaceDE w:val="0"/>
        <w:autoSpaceDN w:val="0"/>
        <w:adjustRightInd w:val="0"/>
        <w:rPr>
          <w:rFonts w:eastAsiaTheme="minorHAnsi"/>
          <w:lang w:eastAsia="en-US"/>
        </w:rPr>
      </w:pPr>
      <w:r w:rsidRPr="008E1506">
        <w:rPr>
          <w:rFonts w:eastAsiaTheme="minorHAnsi"/>
          <w:b/>
          <w:bCs/>
          <w:i/>
          <w:iCs/>
          <w:lang w:eastAsia="en-US"/>
        </w:rPr>
        <w:t xml:space="preserve">Navážky Y (O) </w:t>
      </w:r>
      <w:r w:rsidRPr="008E1506">
        <w:rPr>
          <w:rFonts w:eastAsiaTheme="minorHAnsi"/>
          <w:lang w:eastAsia="en-US"/>
        </w:rPr>
        <w:t xml:space="preserve">– představují nehomogenní, kypré a středně </w:t>
      </w:r>
      <w:proofErr w:type="spellStart"/>
      <w:r w:rsidRPr="008E1506">
        <w:rPr>
          <w:rFonts w:eastAsiaTheme="minorHAnsi"/>
          <w:lang w:eastAsia="en-US"/>
        </w:rPr>
        <w:t>ulehlé</w:t>
      </w:r>
      <w:proofErr w:type="spellEnd"/>
      <w:r w:rsidRPr="008E1506">
        <w:rPr>
          <w:rFonts w:eastAsiaTheme="minorHAnsi"/>
          <w:lang w:eastAsia="en-US"/>
        </w:rPr>
        <w:t xml:space="preserve"> materiály,</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s proměnlivým podílem humusu. Jako základová půda do přímého podloží komunikací</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i do násypů jsou nevhodné. Vyskytují se v poměrně značných mocnostech (0,4 – 2,0 m) na</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většině zájmového území, ověřeny byly všemi vrty s výjimkou vrtu OZ3.</w:t>
      </w:r>
    </w:p>
    <w:p w:rsidR="001243E4" w:rsidRPr="008E1506" w:rsidRDefault="001243E4" w:rsidP="001243E4">
      <w:pPr>
        <w:autoSpaceDE w:val="0"/>
        <w:autoSpaceDN w:val="0"/>
        <w:adjustRightInd w:val="0"/>
        <w:rPr>
          <w:rFonts w:eastAsiaTheme="minorHAnsi"/>
          <w:lang w:eastAsia="en-US"/>
        </w:rPr>
      </w:pPr>
      <w:r w:rsidRPr="008E1506">
        <w:rPr>
          <w:rFonts w:eastAsiaTheme="minorHAnsi"/>
          <w:b/>
          <w:bCs/>
          <w:i/>
          <w:iCs/>
          <w:lang w:eastAsia="en-US"/>
        </w:rPr>
        <w:t xml:space="preserve">Povodňové hlíny F3, F8 a písky S4, S3 včetně organických sedimentů O </w:t>
      </w:r>
      <w:r w:rsidRPr="008E1506">
        <w:rPr>
          <w:rFonts w:eastAsiaTheme="minorHAnsi"/>
          <w:lang w:eastAsia="en-US"/>
        </w:rPr>
        <w:t>– většinou tuhé</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 xml:space="preserve">až měkké, místy až kašovité jemnozrnné zeminy a středně </w:t>
      </w:r>
      <w:proofErr w:type="spellStart"/>
      <w:r w:rsidRPr="008E1506">
        <w:rPr>
          <w:rFonts w:eastAsiaTheme="minorHAnsi"/>
          <w:lang w:eastAsia="en-US"/>
        </w:rPr>
        <w:t>ulehlé</w:t>
      </w:r>
      <w:proofErr w:type="spellEnd"/>
      <w:r w:rsidRPr="008E1506">
        <w:rPr>
          <w:rFonts w:eastAsiaTheme="minorHAnsi"/>
          <w:lang w:eastAsia="en-US"/>
        </w:rPr>
        <w:t xml:space="preserve"> až kypré, silně stlačitelné</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jemnozrnné písky s velmi nízkou únosností, slabě propustné. Jemnozrnné zeminy jsou</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nebezpečně namrzavé a slabě propustné, písky jsou slabě až středně propustné a namrzavé.</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V naprosté většině jsou nevhodné do násypů i podloží komunikací. Jako základová půda,</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jsou slabě únosné a silně stlačitelné. V mocnosti 0,7–1,1 m i více se vyskytují na většině</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zájmového území do hloubky 1,5 – 3,2 m, ve vrtu OZ3 se výjimečně vyskytují i v podloží</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štěrků v hloubkovém horizontu 4 – 5 m. Ověřeny byly všemi vrty s výjimkou vrtu OZ7</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v severovýchodní části zájmového území.</w:t>
      </w:r>
    </w:p>
    <w:p w:rsidR="001243E4" w:rsidRPr="008E1506" w:rsidRDefault="001243E4" w:rsidP="001243E4">
      <w:pPr>
        <w:autoSpaceDE w:val="0"/>
        <w:autoSpaceDN w:val="0"/>
        <w:adjustRightInd w:val="0"/>
        <w:rPr>
          <w:rFonts w:eastAsiaTheme="minorHAnsi"/>
          <w:lang w:eastAsia="en-US"/>
        </w:rPr>
      </w:pPr>
      <w:r w:rsidRPr="008E1506">
        <w:rPr>
          <w:rFonts w:eastAsiaTheme="minorHAnsi"/>
          <w:b/>
          <w:bCs/>
          <w:i/>
          <w:iCs/>
          <w:lang w:eastAsia="en-US"/>
        </w:rPr>
        <w:t xml:space="preserve">Hlinité štěrky s organickým náplavem G4 GMO </w:t>
      </w:r>
      <w:r w:rsidRPr="008E1506">
        <w:rPr>
          <w:rFonts w:eastAsiaTheme="minorHAnsi"/>
          <w:lang w:eastAsia="en-US"/>
        </w:rPr>
        <w:t xml:space="preserve">– ve vrtu OZ4 v </w:t>
      </w:r>
      <w:proofErr w:type="spellStart"/>
      <w:r w:rsidRPr="008E1506">
        <w:rPr>
          <w:rFonts w:eastAsiaTheme="minorHAnsi"/>
          <w:lang w:eastAsia="en-US"/>
        </w:rPr>
        <w:t>jz</w:t>
      </w:r>
      <w:proofErr w:type="spellEnd"/>
      <w:r w:rsidRPr="008E1506">
        <w:rPr>
          <w:rFonts w:eastAsiaTheme="minorHAnsi"/>
          <w:lang w:eastAsia="en-US"/>
        </w:rPr>
        <w:t>. části zájmového</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území byly v mocnosti 1,6 m zastiženy štěrky s organickou zeminou v mezerní hmotě.</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Oproti jemnozrnným náplavům u nich bude výrazně vyšší únosnost i propustnost. Pro</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přímé zakládání bez úprav nebo technických opatření jsou tyto štěrky nevhodné, stejně tak</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jako do podloží komunikací a násypů.</w:t>
      </w:r>
    </w:p>
    <w:p w:rsidR="001243E4" w:rsidRPr="008E1506" w:rsidRDefault="001243E4" w:rsidP="001243E4">
      <w:pPr>
        <w:autoSpaceDE w:val="0"/>
        <w:autoSpaceDN w:val="0"/>
        <w:adjustRightInd w:val="0"/>
        <w:rPr>
          <w:rFonts w:eastAsiaTheme="minorHAnsi"/>
          <w:lang w:eastAsia="en-US"/>
        </w:rPr>
      </w:pPr>
      <w:r w:rsidRPr="008E1506">
        <w:rPr>
          <w:rFonts w:eastAsiaTheme="minorHAnsi"/>
          <w:b/>
          <w:bCs/>
          <w:i/>
          <w:iCs/>
          <w:lang w:eastAsia="en-US"/>
        </w:rPr>
        <w:lastRenderedPageBreak/>
        <w:t xml:space="preserve">Štěrky hlinité G3 </w:t>
      </w:r>
      <w:r w:rsidRPr="008E1506">
        <w:rPr>
          <w:rFonts w:eastAsiaTheme="minorHAnsi"/>
          <w:lang w:eastAsia="en-US"/>
        </w:rPr>
        <w:t xml:space="preserve">– jsou převážně </w:t>
      </w:r>
      <w:proofErr w:type="spellStart"/>
      <w:r w:rsidRPr="008E1506">
        <w:rPr>
          <w:rFonts w:eastAsiaTheme="minorHAnsi"/>
          <w:lang w:eastAsia="en-US"/>
        </w:rPr>
        <w:t>polozaoblené</w:t>
      </w:r>
      <w:proofErr w:type="spellEnd"/>
      <w:r w:rsidRPr="008E1506">
        <w:rPr>
          <w:rFonts w:eastAsiaTheme="minorHAnsi"/>
          <w:lang w:eastAsia="en-US"/>
        </w:rPr>
        <w:t xml:space="preserve"> až </w:t>
      </w:r>
      <w:proofErr w:type="spellStart"/>
      <w:r w:rsidRPr="008E1506">
        <w:rPr>
          <w:rFonts w:eastAsiaTheme="minorHAnsi"/>
          <w:lang w:eastAsia="en-US"/>
        </w:rPr>
        <w:t>poloostrohranné</w:t>
      </w:r>
      <w:proofErr w:type="spellEnd"/>
      <w:r w:rsidRPr="008E1506">
        <w:rPr>
          <w:rFonts w:eastAsiaTheme="minorHAnsi"/>
          <w:lang w:eastAsia="en-US"/>
        </w:rPr>
        <w:t>, slabě zahliněné,</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 xml:space="preserve">zpravidla zvodnělé, dobře až středně propustné, </w:t>
      </w:r>
      <w:proofErr w:type="spellStart"/>
      <w:r w:rsidRPr="008E1506">
        <w:rPr>
          <w:rFonts w:eastAsiaTheme="minorHAnsi"/>
          <w:lang w:eastAsia="en-US"/>
        </w:rPr>
        <w:t>nenamrzavé</w:t>
      </w:r>
      <w:proofErr w:type="spellEnd"/>
      <w:r w:rsidRPr="008E1506">
        <w:rPr>
          <w:rFonts w:eastAsiaTheme="minorHAnsi"/>
          <w:lang w:eastAsia="en-US"/>
        </w:rPr>
        <w:t xml:space="preserve"> až mírně namrzavé. Budou</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 xml:space="preserve">s největší pravděpodobností středně až dobře </w:t>
      </w:r>
      <w:proofErr w:type="spellStart"/>
      <w:r w:rsidRPr="008E1506">
        <w:rPr>
          <w:rFonts w:eastAsiaTheme="minorHAnsi"/>
          <w:lang w:eastAsia="en-US"/>
        </w:rPr>
        <w:t>ulehlé</w:t>
      </w:r>
      <w:proofErr w:type="spellEnd"/>
      <w:r w:rsidRPr="008E1506">
        <w:rPr>
          <w:rFonts w:eastAsiaTheme="minorHAnsi"/>
          <w:lang w:eastAsia="en-US"/>
        </w:rPr>
        <w:t>, s dobrou únosností. Jsou velmi</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vhodnou základovou půdou, podložím komunikací i materiálem do násypů. Rozšířeny jsou</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v celém území, jejich mocnost a hloubková pozice jsou však poměrně proměnlivé.</w:t>
      </w:r>
    </w:p>
    <w:p w:rsidR="001243E4" w:rsidRPr="008E1506" w:rsidRDefault="001243E4" w:rsidP="001243E4">
      <w:pPr>
        <w:autoSpaceDE w:val="0"/>
        <w:autoSpaceDN w:val="0"/>
        <w:adjustRightInd w:val="0"/>
        <w:rPr>
          <w:rFonts w:eastAsiaTheme="minorHAnsi"/>
          <w:lang w:eastAsia="en-US"/>
        </w:rPr>
      </w:pPr>
      <w:r w:rsidRPr="008E1506">
        <w:rPr>
          <w:rFonts w:eastAsiaTheme="minorHAnsi"/>
          <w:b/>
          <w:bCs/>
          <w:i/>
          <w:iCs/>
          <w:lang w:eastAsia="en-US"/>
        </w:rPr>
        <w:t xml:space="preserve">Tuf </w:t>
      </w:r>
      <w:proofErr w:type="spellStart"/>
      <w:r w:rsidRPr="008E1506">
        <w:rPr>
          <w:rFonts w:eastAsiaTheme="minorHAnsi"/>
          <w:b/>
          <w:bCs/>
          <w:i/>
          <w:iCs/>
          <w:lang w:eastAsia="en-US"/>
        </w:rPr>
        <w:t>zjílovělý</w:t>
      </w:r>
      <w:proofErr w:type="spellEnd"/>
      <w:r w:rsidRPr="008E1506">
        <w:rPr>
          <w:rFonts w:eastAsiaTheme="minorHAnsi"/>
          <w:b/>
          <w:bCs/>
          <w:i/>
          <w:iCs/>
          <w:lang w:eastAsia="en-US"/>
        </w:rPr>
        <w:t xml:space="preserve"> F7 MV, F8 CH-CV, F3 MS </w:t>
      </w:r>
      <w:r w:rsidRPr="008E1506">
        <w:rPr>
          <w:rFonts w:eastAsiaTheme="minorHAnsi"/>
          <w:lang w:eastAsia="en-US"/>
        </w:rPr>
        <w:t>– písčitá zrnka v tomto materiálu jsou z velké</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části tvořena částečkami tufu s poměrně malou pevností. Je nutno počítat s jeho vysokou</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 xml:space="preserve">plasticitou, objemovou nestálostí, nebezpečnou </w:t>
      </w:r>
      <w:proofErr w:type="spellStart"/>
      <w:r w:rsidRPr="008E1506">
        <w:rPr>
          <w:rFonts w:eastAsiaTheme="minorHAnsi"/>
          <w:lang w:eastAsia="en-US"/>
        </w:rPr>
        <w:t>namrzavostí</w:t>
      </w:r>
      <w:proofErr w:type="spellEnd"/>
      <w:r w:rsidRPr="008E1506">
        <w:rPr>
          <w:rFonts w:eastAsiaTheme="minorHAnsi"/>
          <w:lang w:eastAsia="en-US"/>
        </w:rPr>
        <w:t>, slabou propustností</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a únosností závislou na konzistenci. Jako základová půda pod plošnými základy vyžaduje</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důslednou ochranu, protože vlivem povětrnosti v krátké době výrazně zhoršuje své</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fyzikálně-mechanické vlastnosti. Podle laboratorního zatřídění F3 MS je podmínečně</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vhodný do násypů i podloží komunikací, zpravidla však vyžaduje úpravy a zlepšení.</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Zeminy tříd F7 MV a F8 CH-CV jsou do násypů podloží nevhodné.</w:t>
      </w:r>
    </w:p>
    <w:p w:rsidR="001243E4" w:rsidRPr="008E1506" w:rsidRDefault="001243E4" w:rsidP="001243E4">
      <w:pPr>
        <w:autoSpaceDE w:val="0"/>
        <w:autoSpaceDN w:val="0"/>
        <w:adjustRightInd w:val="0"/>
        <w:rPr>
          <w:rFonts w:eastAsiaTheme="minorHAnsi"/>
          <w:lang w:eastAsia="en-US"/>
        </w:rPr>
      </w:pPr>
      <w:r w:rsidRPr="008E1506">
        <w:rPr>
          <w:rFonts w:eastAsiaTheme="minorHAnsi"/>
          <w:lang w:eastAsia="en-US"/>
        </w:rPr>
        <w:t>Ostrov - IZS</w:t>
      </w:r>
    </w:p>
    <w:p w:rsidR="001243E4" w:rsidRPr="008E1506" w:rsidRDefault="001243E4" w:rsidP="001243E4">
      <w:r w:rsidRPr="008E1506">
        <w:rPr>
          <w:rFonts w:eastAsiaTheme="minorHAnsi"/>
          <w:lang w:eastAsia="en-US"/>
        </w:rPr>
        <w:t>15 069</w:t>
      </w:r>
    </w:p>
    <w:p w:rsidR="00EE2EB0" w:rsidRPr="008E1506" w:rsidRDefault="0020628A" w:rsidP="0020628A">
      <w:r w:rsidRPr="008E1506">
        <w:tab/>
        <w:t>Ve všech vrtech byla zastižena podzemní voda</w:t>
      </w:r>
      <w:r w:rsidR="00EE2EB0" w:rsidRPr="008E1506">
        <w:t xml:space="preserve">, ustálila se 0,4-1,1m pod povrchem. Voda vykazuje uhličitanovou agresivitu na betonové konstrukce XA1.  </w:t>
      </w:r>
      <w:r w:rsidRPr="008E1506">
        <w:t xml:space="preserve">  </w:t>
      </w:r>
    </w:p>
    <w:p w:rsidR="00571465" w:rsidRPr="008E1506" w:rsidRDefault="00571465" w:rsidP="0020628A"/>
    <w:p w:rsidR="00EE2EB0" w:rsidRPr="008E1506" w:rsidRDefault="00571465" w:rsidP="0020628A">
      <w:r w:rsidRPr="008E1506">
        <w:t>Závěr:</w:t>
      </w:r>
    </w:p>
    <w:p w:rsidR="00571465" w:rsidRPr="008E1506" w:rsidRDefault="00571465" w:rsidP="00571465">
      <w:pPr>
        <w:autoSpaceDE w:val="0"/>
        <w:autoSpaceDN w:val="0"/>
        <w:adjustRightInd w:val="0"/>
        <w:rPr>
          <w:rFonts w:eastAsiaTheme="minorHAnsi"/>
          <w:lang w:eastAsia="en-US"/>
        </w:rPr>
      </w:pPr>
      <w:r w:rsidRPr="008E1506">
        <w:rPr>
          <w:rFonts w:eastAsiaTheme="minorHAnsi"/>
          <w:lang w:eastAsia="en-US"/>
        </w:rPr>
        <w:t>Z výsledků průzkumných prací vyplývá, že staveniště má pro plošné zakládání složité</w:t>
      </w:r>
    </w:p>
    <w:p w:rsidR="00571465" w:rsidRPr="008E1506" w:rsidRDefault="00571465" w:rsidP="00571465">
      <w:pPr>
        <w:autoSpaceDE w:val="0"/>
        <w:autoSpaceDN w:val="0"/>
        <w:adjustRightInd w:val="0"/>
        <w:rPr>
          <w:rFonts w:eastAsiaTheme="minorHAnsi"/>
          <w:lang w:eastAsia="en-US"/>
        </w:rPr>
      </w:pPr>
      <w:r w:rsidRPr="008E1506">
        <w:rPr>
          <w:rFonts w:eastAsiaTheme="minorHAnsi"/>
          <w:lang w:eastAsia="en-US"/>
        </w:rPr>
        <w:t>základové poměry. Vzhledem k velmi mocné vrstvě nesourodých násypů a málo únosných</w:t>
      </w:r>
    </w:p>
    <w:p w:rsidR="00571465" w:rsidRPr="008E1506" w:rsidRDefault="00571465" w:rsidP="00571465">
      <w:pPr>
        <w:autoSpaceDE w:val="0"/>
        <w:autoSpaceDN w:val="0"/>
        <w:adjustRightInd w:val="0"/>
        <w:rPr>
          <w:rFonts w:eastAsiaTheme="minorHAnsi"/>
          <w:lang w:eastAsia="en-US"/>
        </w:rPr>
      </w:pPr>
      <w:r w:rsidRPr="008E1506">
        <w:rPr>
          <w:rFonts w:eastAsiaTheme="minorHAnsi"/>
          <w:lang w:eastAsia="en-US"/>
        </w:rPr>
        <w:t xml:space="preserve">zemin v jejich podloží (povodňové sedimenty) bude nutné založit objekty </w:t>
      </w:r>
      <w:proofErr w:type="spellStart"/>
      <w:r w:rsidRPr="008E1506">
        <w:rPr>
          <w:rFonts w:eastAsiaTheme="minorHAnsi"/>
          <w:lang w:eastAsia="en-US"/>
        </w:rPr>
        <w:t>hlubinně</w:t>
      </w:r>
      <w:proofErr w:type="spellEnd"/>
      <w:r w:rsidRPr="008E1506">
        <w:rPr>
          <w:rFonts w:eastAsiaTheme="minorHAnsi"/>
          <w:lang w:eastAsia="en-US"/>
        </w:rPr>
        <w:t xml:space="preserve"> nebo</w:t>
      </w:r>
    </w:p>
    <w:p w:rsidR="00571465" w:rsidRPr="008E1506" w:rsidRDefault="00571465" w:rsidP="00571465">
      <w:pPr>
        <w:autoSpaceDE w:val="0"/>
        <w:autoSpaceDN w:val="0"/>
        <w:adjustRightInd w:val="0"/>
        <w:rPr>
          <w:rFonts w:eastAsiaTheme="minorHAnsi"/>
          <w:lang w:eastAsia="en-US"/>
        </w:rPr>
      </w:pPr>
      <w:r w:rsidRPr="008E1506">
        <w:rPr>
          <w:rFonts w:eastAsiaTheme="minorHAnsi"/>
          <w:lang w:eastAsia="en-US"/>
        </w:rPr>
        <w:t>základové půdy v dostatečné mocnosti nahradit únosným násypem. Celková mocnost</w:t>
      </w:r>
    </w:p>
    <w:p w:rsidR="00571465" w:rsidRPr="008E1506" w:rsidRDefault="00571465" w:rsidP="00571465">
      <w:pPr>
        <w:autoSpaceDE w:val="0"/>
        <w:autoSpaceDN w:val="0"/>
        <w:adjustRightInd w:val="0"/>
        <w:rPr>
          <w:rFonts w:eastAsiaTheme="minorHAnsi"/>
          <w:lang w:eastAsia="en-US"/>
        </w:rPr>
      </w:pPr>
      <w:r w:rsidRPr="008E1506">
        <w:rPr>
          <w:rFonts w:eastAsiaTheme="minorHAnsi"/>
          <w:lang w:eastAsia="en-US"/>
        </w:rPr>
        <w:t>navážek a neúnosných povodňových náplavů dosahuje 1,0 až 3,1 m. Poloha únosných</w:t>
      </w:r>
    </w:p>
    <w:p w:rsidR="00571465" w:rsidRPr="008E1506" w:rsidRDefault="00571465" w:rsidP="00571465">
      <w:pPr>
        <w:autoSpaceDE w:val="0"/>
        <w:autoSpaceDN w:val="0"/>
        <w:adjustRightInd w:val="0"/>
        <w:rPr>
          <w:rFonts w:eastAsiaTheme="minorHAnsi"/>
          <w:lang w:eastAsia="en-US"/>
        </w:rPr>
      </w:pPr>
      <w:r w:rsidRPr="008E1506">
        <w:rPr>
          <w:rFonts w:eastAsiaTheme="minorHAnsi"/>
          <w:lang w:eastAsia="en-US"/>
        </w:rPr>
        <w:t>štěrků má velmi proměnlivou mocnost a někde se v jejím podloží vyskytují neúnosné</w:t>
      </w:r>
    </w:p>
    <w:p w:rsidR="00571465" w:rsidRPr="008E1506" w:rsidRDefault="00571465" w:rsidP="00571465">
      <w:pPr>
        <w:autoSpaceDE w:val="0"/>
        <w:autoSpaceDN w:val="0"/>
        <w:adjustRightInd w:val="0"/>
        <w:rPr>
          <w:rFonts w:eastAsiaTheme="minorHAnsi"/>
          <w:lang w:eastAsia="en-US"/>
        </w:rPr>
      </w:pPr>
      <w:r w:rsidRPr="008E1506">
        <w:rPr>
          <w:rFonts w:eastAsiaTheme="minorHAnsi"/>
          <w:lang w:eastAsia="en-US"/>
        </w:rPr>
        <w:t>náplavy (vrt OZ3). V tomto typu náplavů je nutno počítat s možností dramatické změny</w:t>
      </w:r>
    </w:p>
    <w:p w:rsidR="00571465" w:rsidRDefault="00571465">
      <w:pPr>
        <w:rPr>
          <w:rFonts w:eastAsiaTheme="minorHAnsi"/>
          <w:lang w:eastAsia="en-US"/>
        </w:rPr>
      </w:pPr>
      <w:r w:rsidRPr="008E1506">
        <w:rPr>
          <w:rFonts w:eastAsiaTheme="minorHAnsi"/>
          <w:lang w:eastAsia="en-US"/>
        </w:rPr>
        <w:t>charakteru základové půdy.</w:t>
      </w:r>
    </w:p>
    <w:p w:rsidR="008E1506" w:rsidRPr="008E1506" w:rsidRDefault="008E1506">
      <w:pPr>
        <w:rPr>
          <w:rFonts w:eastAsiaTheme="minorHAnsi"/>
          <w:lang w:eastAsia="en-US"/>
        </w:rPr>
      </w:pPr>
      <w:r>
        <w:rPr>
          <w:rFonts w:eastAsiaTheme="minorHAnsi"/>
          <w:lang w:eastAsia="en-US"/>
        </w:rPr>
        <w:tab/>
        <w:t xml:space="preserve">Při výstavbě sousedního objektu ZZS narazila stavba na problém s velkými valouny, které znemožnily provedení vrtaných pilot. Z toho důvodu je navrženo plošné založení. </w:t>
      </w:r>
    </w:p>
    <w:p w:rsidR="0020628A" w:rsidRDefault="00571465">
      <w:pPr>
        <w:rPr>
          <w:color w:val="FF0000"/>
          <w:u w:val="single"/>
        </w:rPr>
      </w:pPr>
      <w:r w:rsidRPr="00A42225">
        <w:rPr>
          <w:color w:val="FF0000"/>
          <w:u w:val="single"/>
        </w:rPr>
        <w:t xml:space="preserve"> </w:t>
      </w:r>
    </w:p>
    <w:p w:rsidR="000C10F1" w:rsidRDefault="000C10F1" w:rsidP="007728B1">
      <w:pPr>
        <w:rPr>
          <w:b/>
          <w:i/>
          <w:u w:val="single"/>
        </w:rPr>
      </w:pPr>
    </w:p>
    <w:p w:rsidR="000C10F1" w:rsidRPr="000C10F1" w:rsidRDefault="000C10F1" w:rsidP="007728B1">
      <w:pPr>
        <w:rPr>
          <w:b/>
          <w:i/>
          <w:highlight w:val="yellow"/>
          <w:u w:val="single"/>
        </w:rPr>
      </w:pPr>
      <w:r w:rsidRPr="000C10F1">
        <w:rPr>
          <w:b/>
          <w:i/>
          <w:highlight w:val="yellow"/>
          <w:u w:val="single"/>
        </w:rPr>
        <w:t>Doplnění revize a)</w:t>
      </w:r>
    </w:p>
    <w:p w:rsidR="007728B1" w:rsidRPr="000C10F1" w:rsidRDefault="007728B1" w:rsidP="007728B1">
      <w:pPr>
        <w:rPr>
          <w:b/>
          <w:i/>
          <w:highlight w:val="yellow"/>
          <w:u w:val="single"/>
        </w:rPr>
      </w:pPr>
      <w:r w:rsidRPr="000C10F1">
        <w:rPr>
          <w:b/>
          <w:i/>
          <w:highlight w:val="yellow"/>
          <w:u w:val="single"/>
        </w:rPr>
        <w:t xml:space="preserve">Doplňující </w:t>
      </w:r>
      <w:proofErr w:type="spellStart"/>
      <w:r w:rsidRPr="000C10F1">
        <w:rPr>
          <w:b/>
          <w:i/>
          <w:highlight w:val="yellow"/>
          <w:u w:val="single"/>
        </w:rPr>
        <w:t>inž</w:t>
      </w:r>
      <w:proofErr w:type="spellEnd"/>
      <w:r w:rsidRPr="000C10F1">
        <w:rPr>
          <w:b/>
          <w:i/>
          <w:highlight w:val="yellow"/>
          <w:u w:val="single"/>
        </w:rPr>
        <w:t xml:space="preserve">. </w:t>
      </w:r>
      <w:proofErr w:type="spellStart"/>
      <w:r w:rsidRPr="000C10F1">
        <w:rPr>
          <w:b/>
          <w:i/>
          <w:highlight w:val="yellow"/>
          <w:u w:val="single"/>
        </w:rPr>
        <w:t>geol</w:t>
      </w:r>
      <w:proofErr w:type="spellEnd"/>
      <w:r w:rsidRPr="000C10F1">
        <w:rPr>
          <w:b/>
          <w:i/>
          <w:highlight w:val="yellow"/>
          <w:u w:val="single"/>
        </w:rPr>
        <w:t>.  průzkum z 06/2020</w:t>
      </w:r>
      <w:r w:rsidR="006937E4">
        <w:rPr>
          <w:b/>
          <w:i/>
          <w:highlight w:val="yellow"/>
          <w:u w:val="single"/>
        </w:rPr>
        <w:t xml:space="preserve"> (Mgr. Štěřík, Věra</w:t>
      </w:r>
      <w:r w:rsidR="00884FE6">
        <w:rPr>
          <w:b/>
          <w:i/>
          <w:highlight w:val="yellow"/>
          <w:u w:val="single"/>
        </w:rPr>
        <w:t xml:space="preserve"> </w:t>
      </w:r>
      <w:r w:rsidR="006937E4">
        <w:rPr>
          <w:b/>
          <w:i/>
          <w:highlight w:val="yellow"/>
          <w:u w:val="single"/>
        </w:rPr>
        <w:t>Matějková)</w:t>
      </w:r>
      <w:r w:rsidRPr="000C10F1">
        <w:rPr>
          <w:b/>
          <w:i/>
          <w:highlight w:val="yellow"/>
          <w:u w:val="single"/>
        </w:rPr>
        <w:t xml:space="preserve"> </w:t>
      </w:r>
    </w:p>
    <w:p w:rsidR="007728B1" w:rsidRPr="00F91419" w:rsidRDefault="007728B1" w:rsidP="00F91419">
      <w:pPr>
        <w:rPr>
          <w:b/>
          <w:i/>
          <w:highlight w:val="yellow"/>
        </w:rPr>
      </w:pPr>
      <w:r w:rsidRPr="00F91419">
        <w:rPr>
          <w:b/>
          <w:i/>
          <w:highlight w:val="yellow"/>
        </w:rPr>
        <w:t>Provedené práce</w:t>
      </w:r>
    </w:p>
    <w:p w:rsidR="007728B1" w:rsidRPr="00F91419" w:rsidRDefault="007728B1" w:rsidP="00F91419">
      <w:pPr>
        <w:rPr>
          <w:highlight w:val="yellow"/>
        </w:rPr>
      </w:pPr>
      <w:r w:rsidRPr="00F91419">
        <w:rPr>
          <w:highlight w:val="yellow"/>
        </w:rPr>
        <w:t xml:space="preserve">Počet, hloubka a situace průzkumných bagrových sond </w:t>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0C10F1">
        <w:rPr>
          <w:vanish/>
          <w:highlight w:val="yellow"/>
        </w:rPr>
        <w:pgNum/>
      </w:r>
      <w:r w:rsidRPr="00F91419">
        <w:rPr>
          <w:highlight w:val="yellow"/>
        </w:rPr>
        <w:t xml:space="preserve">vycházela z cíle prací, ze situace průzkumných děl provedených v předchozích etapách a požadavků projektanta. Místa sond byla vytyčena projektantem akce. </w:t>
      </w:r>
      <w:r w:rsidRPr="00F91419">
        <w:rPr>
          <w:spacing w:val="-3"/>
          <w:highlight w:val="yellow"/>
        </w:rPr>
        <w:t xml:space="preserve">Doplňující průzkum byl proveden 5 kopanými sondami S1 – S5 do hloubek 1,8 – </w:t>
      </w:r>
      <w:smartTag w:uri="urn:schemas-microsoft-com:office:smarttags" w:element="metricconverter">
        <w:smartTagPr>
          <w:attr w:name="ProductID" w:val="2,3 m"/>
        </w:smartTagPr>
        <w:r w:rsidRPr="00F91419">
          <w:rPr>
            <w:spacing w:val="-3"/>
            <w:highlight w:val="yellow"/>
          </w:rPr>
          <w:t>2,3 m</w:t>
        </w:r>
      </w:smartTag>
      <w:r w:rsidRPr="00F91419">
        <w:rPr>
          <w:spacing w:val="-3"/>
          <w:highlight w:val="yellow"/>
        </w:rPr>
        <w:t xml:space="preserve">. </w:t>
      </w:r>
      <w:r w:rsidRPr="00F91419">
        <w:rPr>
          <w:highlight w:val="yellow"/>
        </w:rPr>
        <w:t xml:space="preserve">Techniku pro hloubení sond zajistil objednavatel. </w:t>
      </w:r>
      <w:r w:rsidRPr="00F91419">
        <w:rPr>
          <w:spacing w:val="-3"/>
          <w:highlight w:val="yellow"/>
        </w:rPr>
        <w:t>Situace provedených kopaných sond je patrná z přílohy 1.</w:t>
      </w:r>
    </w:p>
    <w:p w:rsidR="007728B1" w:rsidRPr="00F91419" w:rsidRDefault="007728B1" w:rsidP="00F91419">
      <w:pPr>
        <w:rPr>
          <w:spacing w:val="-3"/>
          <w:highlight w:val="yellow"/>
        </w:rPr>
      </w:pPr>
      <w:r w:rsidRPr="00F91419">
        <w:rPr>
          <w:highlight w:val="yellow"/>
        </w:rPr>
        <w:t>Výkopek, dna a stěny sond byly makroskopicky posouzeny, zdokumentovány a zeminy zatříděny dle ČSN 73 6133. Primární dokumentace byla pomocí účelového software upravena do grafické podoby a je uvedena v příloze 3</w:t>
      </w:r>
      <w:r w:rsidRPr="00F91419">
        <w:rPr>
          <w:spacing w:val="-3"/>
          <w:highlight w:val="yellow"/>
        </w:rPr>
        <w:t>.</w:t>
      </w:r>
    </w:p>
    <w:p w:rsidR="007728B1" w:rsidRPr="00F91419" w:rsidRDefault="007728B1" w:rsidP="00F91419">
      <w:pPr>
        <w:rPr>
          <w:spacing w:val="-3"/>
          <w:highlight w:val="yellow"/>
        </w:rPr>
      </w:pPr>
      <w:r w:rsidRPr="00F91419">
        <w:rPr>
          <w:highlight w:val="yellow"/>
        </w:rPr>
        <w:t xml:space="preserve">Během výkopových prací bylo sledováno chování podzemní vody, výsledky jsou komentovány v kapitole 3.4. </w:t>
      </w:r>
    </w:p>
    <w:p w:rsidR="007728B1" w:rsidRPr="00F91419" w:rsidRDefault="007728B1" w:rsidP="00F91419">
      <w:pPr>
        <w:rPr>
          <w:spacing w:val="-3"/>
          <w:highlight w:val="yellow"/>
        </w:rPr>
      </w:pPr>
      <w:r w:rsidRPr="00F91419">
        <w:rPr>
          <w:spacing w:val="-3"/>
          <w:highlight w:val="yellow"/>
        </w:rPr>
        <w:t>Sondy byly situačně zaměřeny pomocí GPS a vyneseny do dodaného měřického podkladu, odkud byly pak odečteny nadmořské výšky.</w:t>
      </w:r>
    </w:p>
    <w:p w:rsidR="007728B1" w:rsidRPr="00F91419" w:rsidRDefault="007728B1" w:rsidP="00F91419">
      <w:pPr>
        <w:rPr>
          <w:spacing w:val="-3"/>
          <w:highlight w:val="yellow"/>
        </w:rPr>
      </w:pPr>
      <w:r w:rsidRPr="00F91419">
        <w:rPr>
          <w:spacing w:val="-3"/>
          <w:highlight w:val="yellow"/>
        </w:rPr>
        <w:lastRenderedPageBreak/>
        <w:t>Na základě geologických profilů provedených sond a blízkých archivních vrtů bylo zkonstruováno pět schematických geotechnických řezů reprezentující geologickou stavbu na lokalitě (příloha 2).</w:t>
      </w:r>
    </w:p>
    <w:p w:rsidR="007728B1" w:rsidRPr="000C10F1" w:rsidRDefault="007728B1" w:rsidP="007728B1">
      <w:pPr>
        <w:pStyle w:val="Odstavecseseznamem"/>
        <w:rPr>
          <w:spacing w:val="-3"/>
          <w:highlight w:val="yellow"/>
        </w:rPr>
      </w:pPr>
    </w:p>
    <w:p w:rsidR="007728B1" w:rsidRPr="00F91419" w:rsidRDefault="007728B1" w:rsidP="00F91419">
      <w:pPr>
        <w:rPr>
          <w:highlight w:val="yellow"/>
        </w:rPr>
      </w:pPr>
      <w:r w:rsidRPr="00F91419">
        <w:rPr>
          <w:highlight w:val="yellow"/>
        </w:rPr>
        <w:t xml:space="preserve">Pro ověření modulu </w:t>
      </w:r>
      <w:proofErr w:type="spellStart"/>
      <w:r w:rsidRPr="00F91419">
        <w:rPr>
          <w:highlight w:val="yellow"/>
        </w:rPr>
        <w:t>přetvárnosti</w:t>
      </w:r>
      <w:proofErr w:type="spellEnd"/>
      <w:r w:rsidRPr="00F91419">
        <w:rPr>
          <w:highlight w:val="yellow"/>
        </w:rPr>
        <w:t xml:space="preserve"> aktuálního povrchu staveniště byly v místech požadovaných projektantem provedeny 4 zatěžovací zkoušky tuhou deskou. </w:t>
      </w:r>
    </w:p>
    <w:p w:rsidR="00446EB7" w:rsidRDefault="00446EB7" w:rsidP="007728B1">
      <w:pPr>
        <w:pStyle w:val="Odstavecseseznamem"/>
        <w:rPr>
          <w:highlight w:val="yellow"/>
        </w:rPr>
      </w:pPr>
    </w:p>
    <w:p w:rsidR="007728B1" w:rsidRPr="000C10F1" w:rsidRDefault="007728B1" w:rsidP="007728B1">
      <w:pPr>
        <w:pStyle w:val="Odstavecseseznamem"/>
        <w:rPr>
          <w:highlight w:val="yellow"/>
        </w:rPr>
      </w:pPr>
    </w:p>
    <w:p w:rsidR="007728B1" w:rsidRPr="000C10F1" w:rsidRDefault="007728B1" w:rsidP="007728B1">
      <w:pPr>
        <w:pStyle w:val="Odstavecseseznamem"/>
        <w:rPr>
          <w:b/>
          <w:i/>
          <w:highlight w:val="yellow"/>
        </w:rPr>
      </w:pPr>
      <w:r w:rsidRPr="000C10F1">
        <w:rPr>
          <w:b/>
          <w:i/>
          <w:highlight w:val="yellow"/>
        </w:rPr>
        <w:t xml:space="preserve">Výsledky: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12"/>
        <w:gridCol w:w="2299"/>
        <w:gridCol w:w="3501"/>
      </w:tblGrid>
      <w:tr w:rsidR="007728B1" w:rsidRPr="000C10F1" w:rsidTr="008B720F">
        <w:tc>
          <w:tcPr>
            <w:tcW w:w="1852" w:type="pct"/>
            <w:tcBorders>
              <w:top w:val="double" w:sz="4" w:space="0" w:color="auto"/>
              <w:bottom w:val="double" w:sz="4" w:space="0" w:color="auto"/>
            </w:tcBorders>
          </w:tcPr>
          <w:p w:rsidR="007728B1" w:rsidRPr="000C10F1" w:rsidRDefault="007728B1" w:rsidP="008B720F">
            <w:pPr>
              <w:rPr>
                <w:highlight w:val="yellow"/>
              </w:rPr>
            </w:pPr>
            <w:r w:rsidRPr="000C10F1">
              <w:rPr>
                <w:highlight w:val="yellow"/>
              </w:rPr>
              <w:t>Označení zkoušky</w:t>
            </w:r>
          </w:p>
        </w:tc>
        <w:tc>
          <w:tcPr>
            <w:tcW w:w="1248" w:type="pct"/>
            <w:tcBorders>
              <w:top w:val="double" w:sz="4" w:space="0" w:color="auto"/>
              <w:bottom w:val="double" w:sz="4" w:space="0" w:color="auto"/>
            </w:tcBorders>
          </w:tcPr>
          <w:p w:rsidR="007728B1" w:rsidRPr="000C10F1" w:rsidRDefault="007728B1" w:rsidP="008B720F">
            <w:pPr>
              <w:jc w:val="center"/>
              <w:rPr>
                <w:highlight w:val="yellow"/>
              </w:rPr>
            </w:pPr>
            <w:r w:rsidRPr="000C10F1">
              <w:rPr>
                <w:highlight w:val="yellow"/>
              </w:rPr>
              <w:t>E</w:t>
            </w:r>
            <w:r w:rsidRPr="000C10F1">
              <w:rPr>
                <w:highlight w:val="yellow"/>
                <w:vertAlign w:val="subscript"/>
              </w:rPr>
              <w:t>def.2</w:t>
            </w:r>
            <w:r w:rsidRPr="000C10F1">
              <w:rPr>
                <w:highlight w:val="yellow"/>
              </w:rPr>
              <w:t xml:space="preserve"> [</w:t>
            </w:r>
            <w:proofErr w:type="spellStart"/>
            <w:r w:rsidRPr="000C10F1">
              <w:rPr>
                <w:highlight w:val="yellow"/>
              </w:rPr>
              <w:t>MPa</w:t>
            </w:r>
            <w:proofErr w:type="spellEnd"/>
            <w:r w:rsidRPr="000C10F1">
              <w:rPr>
                <w:highlight w:val="yellow"/>
              </w:rPr>
              <w:t>]</w:t>
            </w:r>
          </w:p>
        </w:tc>
        <w:tc>
          <w:tcPr>
            <w:tcW w:w="1900" w:type="pct"/>
            <w:tcBorders>
              <w:top w:val="double" w:sz="4" w:space="0" w:color="auto"/>
              <w:bottom w:val="double" w:sz="4" w:space="0" w:color="auto"/>
            </w:tcBorders>
          </w:tcPr>
          <w:p w:rsidR="007728B1" w:rsidRPr="000C10F1" w:rsidRDefault="007728B1" w:rsidP="008B720F">
            <w:pPr>
              <w:jc w:val="center"/>
              <w:rPr>
                <w:highlight w:val="yellow"/>
              </w:rPr>
            </w:pPr>
            <w:r w:rsidRPr="000C10F1">
              <w:rPr>
                <w:highlight w:val="yellow"/>
              </w:rPr>
              <w:t>Poměr E</w:t>
            </w:r>
            <w:r w:rsidRPr="000C10F1">
              <w:rPr>
                <w:highlight w:val="yellow"/>
                <w:vertAlign w:val="subscript"/>
              </w:rPr>
              <w:t>def.2</w:t>
            </w:r>
            <w:r w:rsidRPr="000C10F1">
              <w:rPr>
                <w:highlight w:val="yellow"/>
              </w:rPr>
              <w:t xml:space="preserve"> / E</w:t>
            </w:r>
            <w:r w:rsidRPr="000C10F1">
              <w:rPr>
                <w:highlight w:val="yellow"/>
                <w:vertAlign w:val="subscript"/>
              </w:rPr>
              <w:t>def.1</w:t>
            </w:r>
            <w:r w:rsidRPr="000C10F1">
              <w:rPr>
                <w:highlight w:val="yellow"/>
              </w:rPr>
              <w:t xml:space="preserve"> </w:t>
            </w:r>
          </w:p>
        </w:tc>
      </w:tr>
      <w:tr w:rsidR="007728B1" w:rsidRPr="000C10F1" w:rsidTr="008B720F">
        <w:tc>
          <w:tcPr>
            <w:tcW w:w="1852" w:type="pct"/>
            <w:tcBorders>
              <w:top w:val="double" w:sz="4" w:space="0" w:color="auto"/>
            </w:tcBorders>
          </w:tcPr>
          <w:p w:rsidR="007728B1" w:rsidRPr="000C10F1" w:rsidRDefault="007728B1" w:rsidP="008B720F">
            <w:pPr>
              <w:rPr>
                <w:highlight w:val="yellow"/>
              </w:rPr>
            </w:pPr>
            <w:r w:rsidRPr="000C10F1">
              <w:rPr>
                <w:highlight w:val="yellow"/>
              </w:rPr>
              <w:t>M1</w:t>
            </w:r>
          </w:p>
        </w:tc>
        <w:tc>
          <w:tcPr>
            <w:tcW w:w="1248" w:type="pct"/>
            <w:tcBorders>
              <w:top w:val="double" w:sz="4" w:space="0" w:color="auto"/>
            </w:tcBorders>
          </w:tcPr>
          <w:p w:rsidR="007728B1" w:rsidRPr="000C10F1" w:rsidRDefault="007728B1" w:rsidP="008B720F">
            <w:pPr>
              <w:jc w:val="center"/>
              <w:rPr>
                <w:highlight w:val="yellow"/>
              </w:rPr>
            </w:pPr>
            <w:r w:rsidRPr="000C10F1">
              <w:rPr>
                <w:highlight w:val="yellow"/>
              </w:rPr>
              <w:t>78,84</w:t>
            </w:r>
          </w:p>
        </w:tc>
        <w:tc>
          <w:tcPr>
            <w:tcW w:w="1900" w:type="pct"/>
            <w:tcBorders>
              <w:top w:val="double" w:sz="4" w:space="0" w:color="auto"/>
            </w:tcBorders>
          </w:tcPr>
          <w:p w:rsidR="007728B1" w:rsidRPr="000C10F1" w:rsidRDefault="007728B1" w:rsidP="008B720F">
            <w:pPr>
              <w:jc w:val="center"/>
              <w:rPr>
                <w:highlight w:val="yellow"/>
              </w:rPr>
            </w:pPr>
            <w:r w:rsidRPr="000C10F1">
              <w:rPr>
                <w:highlight w:val="yellow"/>
              </w:rPr>
              <w:t>1,54</w:t>
            </w:r>
          </w:p>
        </w:tc>
      </w:tr>
      <w:tr w:rsidR="007728B1" w:rsidRPr="000C10F1" w:rsidTr="008B720F">
        <w:tc>
          <w:tcPr>
            <w:tcW w:w="1852" w:type="pct"/>
          </w:tcPr>
          <w:p w:rsidR="007728B1" w:rsidRPr="000C10F1" w:rsidRDefault="007728B1" w:rsidP="008B720F">
            <w:pPr>
              <w:rPr>
                <w:highlight w:val="yellow"/>
              </w:rPr>
            </w:pPr>
            <w:r w:rsidRPr="000C10F1">
              <w:rPr>
                <w:highlight w:val="yellow"/>
              </w:rPr>
              <w:t>M2</w:t>
            </w:r>
          </w:p>
        </w:tc>
        <w:tc>
          <w:tcPr>
            <w:tcW w:w="1248" w:type="pct"/>
          </w:tcPr>
          <w:p w:rsidR="007728B1" w:rsidRPr="000C10F1" w:rsidRDefault="007728B1" w:rsidP="008B720F">
            <w:pPr>
              <w:jc w:val="center"/>
              <w:rPr>
                <w:highlight w:val="yellow"/>
              </w:rPr>
            </w:pPr>
            <w:r w:rsidRPr="000C10F1">
              <w:rPr>
                <w:highlight w:val="yellow"/>
              </w:rPr>
              <w:t>114,91</w:t>
            </w:r>
          </w:p>
        </w:tc>
        <w:tc>
          <w:tcPr>
            <w:tcW w:w="1900" w:type="pct"/>
          </w:tcPr>
          <w:p w:rsidR="007728B1" w:rsidRPr="000C10F1" w:rsidRDefault="007728B1" w:rsidP="008B720F">
            <w:pPr>
              <w:jc w:val="center"/>
              <w:rPr>
                <w:highlight w:val="yellow"/>
              </w:rPr>
            </w:pPr>
            <w:r w:rsidRPr="000C10F1">
              <w:rPr>
                <w:highlight w:val="yellow"/>
              </w:rPr>
              <w:t>1,89</w:t>
            </w:r>
          </w:p>
        </w:tc>
      </w:tr>
      <w:tr w:rsidR="007728B1" w:rsidRPr="000C10F1" w:rsidTr="008B720F">
        <w:tc>
          <w:tcPr>
            <w:tcW w:w="1852" w:type="pct"/>
          </w:tcPr>
          <w:p w:rsidR="007728B1" w:rsidRPr="000C10F1" w:rsidRDefault="007728B1" w:rsidP="008B720F">
            <w:pPr>
              <w:rPr>
                <w:highlight w:val="yellow"/>
              </w:rPr>
            </w:pPr>
            <w:r w:rsidRPr="000C10F1">
              <w:rPr>
                <w:highlight w:val="yellow"/>
              </w:rPr>
              <w:t>M3</w:t>
            </w:r>
          </w:p>
        </w:tc>
        <w:tc>
          <w:tcPr>
            <w:tcW w:w="1248" w:type="pct"/>
          </w:tcPr>
          <w:p w:rsidR="007728B1" w:rsidRPr="000C10F1" w:rsidRDefault="007728B1" w:rsidP="008B720F">
            <w:pPr>
              <w:jc w:val="center"/>
              <w:rPr>
                <w:highlight w:val="yellow"/>
              </w:rPr>
            </w:pPr>
            <w:r w:rsidRPr="000C10F1">
              <w:rPr>
                <w:highlight w:val="yellow"/>
              </w:rPr>
              <w:t>98,91</w:t>
            </w:r>
          </w:p>
        </w:tc>
        <w:tc>
          <w:tcPr>
            <w:tcW w:w="1900" w:type="pct"/>
          </w:tcPr>
          <w:p w:rsidR="007728B1" w:rsidRPr="000C10F1" w:rsidRDefault="007728B1" w:rsidP="008B720F">
            <w:pPr>
              <w:jc w:val="center"/>
              <w:rPr>
                <w:highlight w:val="yellow"/>
              </w:rPr>
            </w:pPr>
            <w:r w:rsidRPr="000C10F1">
              <w:rPr>
                <w:highlight w:val="yellow"/>
              </w:rPr>
              <w:t>2,89</w:t>
            </w:r>
          </w:p>
        </w:tc>
      </w:tr>
      <w:tr w:rsidR="007728B1" w:rsidRPr="000C10F1" w:rsidTr="008B720F">
        <w:tc>
          <w:tcPr>
            <w:tcW w:w="1852" w:type="pct"/>
          </w:tcPr>
          <w:p w:rsidR="007728B1" w:rsidRPr="000C10F1" w:rsidRDefault="007728B1" w:rsidP="008B720F">
            <w:pPr>
              <w:rPr>
                <w:highlight w:val="yellow"/>
              </w:rPr>
            </w:pPr>
            <w:r w:rsidRPr="000C10F1">
              <w:rPr>
                <w:highlight w:val="yellow"/>
              </w:rPr>
              <w:t>M4</w:t>
            </w:r>
          </w:p>
        </w:tc>
        <w:tc>
          <w:tcPr>
            <w:tcW w:w="1248" w:type="pct"/>
          </w:tcPr>
          <w:p w:rsidR="007728B1" w:rsidRPr="000C10F1" w:rsidRDefault="007728B1" w:rsidP="008B720F">
            <w:pPr>
              <w:jc w:val="center"/>
              <w:rPr>
                <w:highlight w:val="yellow"/>
              </w:rPr>
            </w:pPr>
            <w:r w:rsidRPr="000C10F1">
              <w:rPr>
                <w:highlight w:val="yellow"/>
              </w:rPr>
              <w:t>33,25</w:t>
            </w:r>
          </w:p>
        </w:tc>
        <w:tc>
          <w:tcPr>
            <w:tcW w:w="1900" w:type="pct"/>
          </w:tcPr>
          <w:p w:rsidR="007728B1" w:rsidRPr="000C10F1" w:rsidRDefault="007728B1" w:rsidP="008B720F">
            <w:pPr>
              <w:jc w:val="center"/>
              <w:rPr>
                <w:highlight w:val="yellow"/>
              </w:rPr>
            </w:pPr>
            <w:r w:rsidRPr="000C10F1">
              <w:rPr>
                <w:highlight w:val="yellow"/>
              </w:rPr>
              <w:t>1,94</w:t>
            </w:r>
          </w:p>
        </w:tc>
      </w:tr>
    </w:tbl>
    <w:p w:rsidR="002604AA" w:rsidRPr="00F91419" w:rsidRDefault="002604AA" w:rsidP="002604AA">
      <w:pPr>
        <w:rPr>
          <w:highlight w:val="yellow"/>
        </w:rPr>
      </w:pPr>
      <w:r w:rsidRPr="00F91419">
        <w:rPr>
          <w:highlight w:val="yellow"/>
        </w:rPr>
        <w:t xml:space="preserve">(Poznámka: část území nebyla </w:t>
      </w:r>
      <w:r>
        <w:rPr>
          <w:highlight w:val="yellow"/>
        </w:rPr>
        <w:t xml:space="preserve">v době průzkumu </w:t>
      </w:r>
      <w:r w:rsidRPr="00F91419">
        <w:rPr>
          <w:highlight w:val="yellow"/>
        </w:rPr>
        <w:t xml:space="preserve">přístupná, na severozápadní části byla </w:t>
      </w:r>
      <w:proofErr w:type="spellStart"/>
      <w:r w:rsidRPr="00F91419">
        <w:rPr>
          <w:highlight w:val="yellow"/>
        </w:rPr>
        <w:t>deponie</w:t>
      </w:r>
      <w:proofErr w:type="spellEnd"/>
      <w:r w:rsidRPr="00F91419">
        <w:rPr>
          <w:highlight w:val="yellow"/>
        </w:rPr>
        <w:t xml:space="preserve">  nezhutněné zeminy.  Zde tudíž nebylo možné zatěžovací zkoušky provést.</w:t>
      </w:r>
      <w:r w:rsidR="002972F3">
        <w:rPr>
          <w:highlight w:val="yellow"/>
        </w:rPr>
        <w:t>)</w:t>
      </w:r>
      <w:r w:rsidRPr="00F91419">
        <w:rPr>
          <w:highlight w:val="yellow"/>
        </w:rPr>
        <w:t xml:space="preserve">  </w:t>
      </w:r>
    </w:p>
    <w:p w:rsidR="007728B1" w:rsidRPr="000C10F1" w:rsidRDefault="007728B1" w:rsidP="007728B1">
      <w:pPr>
        <w:pStyle w:val="Odstavecseseznamem"/>
        <w:rPr>
          <w:highlight w:val="yellow"/>
        </w:rPr>
      </w:pPr>
    </w:p>
    <w:p w:rsidR="007728B1" w:rsidRPr="002604AA" w:rsidRDefault="007728B1" w:rsidP="002604AA">
      <w:pPr>
        <w:rPr>
          <w:b/>
          <w:i/>
          <w:highlight w:val="yellow"/>
        </w:rPr>
      </w:pPr>
      <w:r w:rsidRPr="002604AA">
        <w:rPr>
          <w:b/>
          <w:i/>
          <w:highlight w:val="yellow"/>
        </w:rPr>
        <w:t>Závěr</w:t>
      </w:r>
    </w:p>
    <w:p w:rsidR="007728B1" w:rsidRPr="002604AA" w:rsidRDefault="007728B1" w:rsidP="002604AA">
      <w:pPr>
        <w:rPr>
          <w:highlight w:val="yellow"/>
        </w:rPr>
      </w:pPr>
      <w:r w:rsidRPr="002604AA">
        <w:rPr>
          <w:highlight w:val="yellow"/>
          <w:u w:val="single"/>
        </w:rPr>
        <w:t>Z výsledků doplňujících průzkumných prací vyplývá, že po provedených úpravách terénu se podmínky staveniště pro plošné zakládání výrazně zlepšily.</w:t>
      </w:r>
      <w:r w:rsidRPr="002604AA">
        <w:rPr>
          <w:highlight w:val="yellow"/>
        </w:rPr>
        <w:t xml:space="preserve"> Základové poměry na staveništi je však nutno vlivem výskytu mělké hladiny podzemní vody a mocnosti násypových zemin označit za složité. </w:t>
      </w:r>
    </w:p>
    <w:p w:rsidR="007728B1" w:rsidRPr="002604AA" w:rsidRDefault="007728B1" w:rsidP="002604AA">
      <w:pPr>
        <w:rPr>
          <w:highlight w:val="yellow"/>
          <w:u w:val="single"/>
        </w:rPr>
      </w:pPr>
      <w:r w:rsidRPr="002604AA">
        <w:rPr>
          <w:highlight w:val="yellow"/>
        </w:rPr>
        <w:t>Ve smyslu ČSN EN 1997</w:t>
      </w:r>
      <w:r w:rsidRPr="002604AA">
        <w:rPr>
          <w:highlight w:val="yellow"/>
        </w:rPr>
        <w:noBreakHyphen/>
        <w:t xml:space="preserve">1 </w:t>
      </w:r>
      <w:proofErr w:type="spellStart"/>
      <w:r w:rsidRPr="002604AA">
        <w:rPr>
          <w:highlight w:val="yellow"/>
        </w:rPr>
        <w:t>Eurokód</w:t>
      </w:r>
      <w:proofErr w:type="spellEnd"/>
      <w:r w:rsidRPr="002604AA">
        <w:rPr>
          <w:highlight w:val="yellow"/>
        </w:rPr>
        <w:t xml:space="preserve"> 7 bude nutno postupovat podle principů 2. geotechnické kategorie s použitím charakteristických hodnot stanovených na základě odvozených hodnot získaných terénními a laboratorními zkouškami. Odběr neporušených vzorků k získání průkazných geotechnických charakteristik nesoudržné zvodnělé materiály, v nichž byly sondy hloubeny, neumožňují. </w:t>
      </w:r>
      <w:r w:rsidRPr="002604AA">
        <w:rPr>
          <w:highlight w:val="yellow"/>
          <w:u w:val="single"/>
        </w:rPr>
        <w:t>Pro získání místních charakteristik základové půdy doporučujeme ověřit požadovanou únosnost základové spáry statickými zatěžovacími zkouškami tuhou deskou.</w:t>
      </w:r>
    </w:p>
    <w:p w:rsidR="007728B1" w:rsidRPr="000C10F1" w:rsidRDefault="007728B1" w:rsidP="007728B1">
      <w:pPr>
        <w:pStyle w:val="Odstavecseseznamem"/>
        <w:numPr>
          <w:ilvl w:val="0"/>
          <w:numId w:val="29"/>
        </w:numPr>
        <w:rPr>
          <w:highlight w:val="yellow"/>
        </w:rPr>
      </w:pPr>
      <w:r w:rsidRPr="000C10F1">
        <w:rPr>
          <w:highlight w:val="yellow"/>
        </w:rPr>
        <w:t xml:space="preserve">Zemní práce bude možno provádět běžnými mechanismy, což vyplývá z klasifikace rozpojitelnosti a těžitelnosti dle ČSN 73 6133 tabulka D.1. Svahy výkopů do úrovně hladiny podzemní vody doporučujeme upravovat ve sklonu 1 : 1 za předpokladu, že nebudou okraje výkopů zatíženy provozem stavebních strojů ani jiným přídavným zatížením. Při zastižení hladiny podzemní vody bude nutno svahy zmírnit nebo je zajistit pažením. </w:t>
      </w:r>
    </w:p>
    <w:p w:rsidR="007728B1" w:rsidRPr="000C10F1" w:rsidRDefault="007728B1" w:rsidP="007728B1">
      <w:pPr>
        <w:pStyle w:val="Odstavecseseznamem"/>
        <w:rPr>
          <w:highlight w:val="yellow"/>
        </w:rPr>
      </w:pPr>
      <w:r w:rsidRPr="000C10F1">
        <w:rPr>
          <w:highlight w:val="yellow"/>
        </w:rPr>
        <w:t xml:space="preserve">Navážky, hlinité a písčité zeminy kvartérních náplavů Jáchymovského potoka doporučujeme před použitím pro zpětné zásypy </w:t>
      </w:r>
      <w:proofErr w:type="spellStart"/>
      <w:r w:rsidRPr="000C10F1">
        <w:rPr>
          <w:highlight w:val="yellow"/>
        </w:rPr>
        <w:t>individuelně</w:t>
      </w:r>
      <w:proofErr w:type="spellEnd"/>
      <w:r w:rsidRPr="000C10F1">
        <w:rPr>
          <w:highlight w:val="yellow"/>
        </w:rPr>
        <w:t xml:space="preserve"> posoudit a nevhodné vyřadit. Štěrky lze použít do zpětných zásypů. Materiál zásypů bude nutno důkladně zhutnit.</w:t>
      </w:r>
    </w:p>
    <w:p w:rsidR="007728B1" w:rsidRPr="000C10F1" w:rsidRDefault="007728B1" w:rsidP="007728B1">
      <w:pPr>
        <w:pStyle w:val="Odstavecseseznamem"/>
        <w:rPr>
          <w:highlight w:val="yellow"/>
        </w:rPr>
      </w:pPr>
      <w:r w:rsidRPr="000C10F1">
        <w:rPr>
          <w:highlight w:val="yellow"/>
        </w:rPr>
        <w:t xml:space="preserve">Základovou spáru je nutno chránit před mechanickým porušením a zaplavením povrchovou či podzemní vodou. Zemní práce by měly probíhat mimo zimní období. Je potřeba se vyhnout i práci za deště nebo následně po vydatných srážkách, které mohou hladinu podzemní vody i výrazně zvýšit. </w:t>
      </w:r>
    </w:p>
    <w:p w:rsidR="007728B1" w:rsidRPr="000C10F1" w:rsidRDefault="007728B1" w:rsidP="007728B1">
      <w:pPr>
        <w:pStyle w:val="Odstavecseseznamem"/>
        <w:rPr>
          <w:highlight w:val="yellow"/>
          <w:u w:val="single"/>
        </w:rPr>
      </w:pPr>
      <w:r w:rsidRPr="000C10F1">
        <w:rPr>
          <w:highlight w:val="yellow"/>
          <w:u w:val="single"/>
        </w:rPr>
        <w:t xml:space="preserve">V případě plošného založení doporučujeme provést revizi odkryté základové spáry inženýrským geologem. </w:t>
      </w:r>
    </w:p>
    <w:p w:rsidR="007728B1" w:rsidRDefault="007728B1" w:rsidP="007728B1">
      <w:pPr>
        <w:pStyle w:val="Odstavecseseznamem"/>
      </w:pPr>
      <w:r w:rsidRPr="000C10F1">
        <w:rPr>
          <w:highlight w:val="yellow"/>
        </w:rPr>
        <w:t>V případě, že budou základové konstrukce vystaveny styku s podzemní vodou, doporučujeme beton chránit před její agresivitou stupně XA1 (ČSN EN 206-1).</w:t>
      </w:r>
      <w:r>
        <w:t xml:space="preserve"> </w:t>
      </w:r>
    </w:p>
    <w:p w:rsidR="007728B1" w:rsidRPr="00F66E2D" w:rsidRDefault="00F66E2D">
      <w:pPr>
        <w:rPr>
          <w:b/>
          <w:i/>
          <w:highlight w:val="lightGray"/>
          <w:u w:val="single"/>
        </w:rPr>
      </w:pPr>
      <w:r w:rsidRPr="00F66E2D">
        <w:rPr>
          <w:b/>
          <w:i/>
          <w:highlight w:val="lightGray"/>
          <w:u w:val="single"/>
        </w:rPr>
        <w:lastRenderedPageBreak/>
        <w:t>Doplnění revize b)</w:t>
      </w: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r w:rsidRPr="00F66E2D">
        <w:rPr>
          <w:rFonts w:ascii="TimesNewRoman" w:eastAsiaTheme="minorHAnsi" w:hAnsi="TimesNewRoman" w:cs="TimesNewRoman"/>
          <w:highlight w:val="lightGray"/>
          <w:lang w:eastAsia="en-US"/>
        </w:rPr>
        <w:t>Dne 16.5.2022 byla na žádost objednavatele provedena prohlídka staveniště s cílem</w:t>
      </w: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r w:rsidRPr="00F66E2D">
        <w:rPr>
          <w:rFonts w:ascii="TimesNewRoman" w:eastAsiaTheme="minorHAnsi" w:hAnsi="TimesNewRoman" w:cs="TimesNewRoman"/>
          <w:highlight w:val="lightGray"/>
          <w:lang w:eastAsia="en-US"/>
        </w:rPr>
        <w:t xml:space="preserve">vizuálního posouzení </w:t>
      </w:r>
      <w:proofErr w:type="spellStart"/>
      <w:r w:rsidRPr="00F66E2D">
        <w:rPr>
          <w:rFonts w:ascii="TimesNewRoman" w:eastAsiaTheme="minorHAnsi" w:hAnsi="TimesNewRoman" w:cs="TimesNewRoman"/>
          <w:highlight w:val="lightGray"/>
          <w:lang w:eastAsia="en-US"/>
        </w:rPr>
        <w:t>deponií</w:t>
      </w:r>
      <w:proofErr w:type="spellEnd"/>
      <w:r w:rsidRPr="00F66E2D">
        <w:rPr>
          <w:rFonts w:ascii="TimesNewRoman" w:eastAsiaTheme="minorHAnsi" w:hAnsi="TimesNewRoman" w:cs="TimesNewRoman"/>
          <w:highlight w:val="lightGray"/>
          <w:lang w:eastAsia="en-US"/>
        </w:rPr>
        <w:t xml:space="preserve"> materiálů.</w:t>
      </w: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proofErr w:type="spellStart"/>
      <w:r w:rsidRPr="00F66E2D">
        <w:rPr>
          <w:rFonts w:ascii="TimesNewRoman,Bold" w:eastAsiaTheme="minorHAnsi" w:hAnsi="TimesNewRoman,Bold" w:cs="TimesNewRoman,Bold"/>
          <w:bCs/>
          <w:highlight w:val="lightGray"/>
          <w:u w:val="single"/>
          <w:lang w:eastAsia="en-US"/>
        </w:rPr>
        <w:t>Deponie</w:t>
      </w:r>
      <w:proofErr w:type="spellEnd"/>
      <w:r w:rsidRPr="00F66E2D">
        <w:rPr>
          <w:rFonts w:ascii="TimesNewRoman,Bold" w:eastAsiaTheme="minorHAnsi" w:hAnsi="TimesNewRoman,Bold" w:cs="TimesNewRoman,Bold"/>
          <w:bCs/>
          <w:highlight w:val="lightGray"/>
          <w:u w:val="single"/>
          <w:lang w:eastAsia="en-US"/>
        </w:rPr>
        <w:t xml:space="preserve"> 1</w:t>
      </w:r>
      <w:r w:rsidRPr="00F66E2D">
        <w:rPr>
          <w:rFonts w:ascii="TimesNewRoman,Bold" w:eastAsiaTheme="minorHAnsi" w:hAnsi="TimesNewRoman,Bold" w:cs="TimesNewRoman,Bold"/>
          <w:b/>
          <w:bCs/>
          <w:highlight w:val="lightGray"/>
          <w:lang w:eastAsia="en-US"/>
        </w:rPr>
        <w:t xml:space="preserve"> </w:t>
      </w:r>
      <w:r w:rsidRPr="00F66E2D">
        <w:rPr>
          <w:rFonts w:ascii="TimesNewRoman" w:eastAsiaTheme="minorHAnsi" w:hAnsi="TimesNewRoman" w:cs="TimesNewRoman"/>
          <w:highlight w:val="lightGray"/>
          <w:lang w:eastAsia="en-US"/>
        </w:rPr>
        <w:t>- přímo proti vjezdu na staveniště</w:t>
      </w: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r w:rsidRPr="00F66E2D">
        <w:rPr>
          <w:rFonts w:ascii="TimesNewRoman" w:eastAsiaTheme="minorHAnsi" w:hAnsi="TimesNewRoman" w:cs="TimesNewRoman"/>
          <w:highlight w:val="lightGray"/>
          <w:lang w:eastAsia="en-US"/>
        </w:rPr>
        <w:t xml:space="preserve">Hlinitý štěrk </w:t>
      </w:r>
      <w:proofErr w:type="spellStart"/>
      <w:r w:rsidRPr="00F66E2D">
        <w:rPr>
          <w:rFonts w:ascii="TimesNewRoman" w:eastAsiaTheme="minorHAnsi" w:hAnsi="TimesNewRoman" w:cs="TimesNewRoman"/>
          <w:highlight w:val="lightGray"/>
          <w:lang w:eastAsia="en-US"/>
        </w:rPr>
        <w:t>šedookrový</w:t>
      </w:r>
      <w:proofErr w:type="spellEnd"/>
      <w:r w:rsidRPr="00F66E2D">
        <w:rPr>
          <w:rFonts w:ascii="TimesNewRoman" w:eastAsiaTheme="minorHAnsi" w:hAnsi="TimesNewRoman" w:cs="TimesNewRoman"/>
          <w:highlight w:val="lightGray"/>
          <w:lang w:eastAsia="en-US"/>
        </w:rPr>
        <w:t xml:space="preserve"> G4 GM s příměsí dřev a stavebního odpadu – podmínečně</w:t>
      </w: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r w:rsidRPr="00F66E2D">
        <w:rPr>
          <w:rFonts w:ascii="TimesNewRoman" w:eastAsiaTheme="minorHAnsi" w:hAnsi="TimesNewRoman" w:cs="TimesNewRoman"/>
          <w:highlight w:val="lightGray"/>
          <w:lang w:eastAsia="en-US"/>
        </w:rPr>
        <w:t>vhodný do násypů a podloží komunikací. Podmínkou použití je odstranění nevhodných</w:t>
      </w:r>
    </w:p>
    <w:p w:rsidR="00F66E2D" w:rsidRPr="00F66E2D" w:rsidRDefault="00F66E2D" w:rsidP="00F66E2D">
      <w:pPr>
        <w:rPr>
          <w:color w:val="FF0000"/>
          <w:highlight w:val="lightGray"/>
          <w:u w:val="single"/>
        </w:rPr>
      </w:pPr>
      <w:r w:rsidRPr="00F66E2D">
        <w:rPr>
          <w:rFonts w:ascii="TimesNewRoman" w:eastAsiaTheme="minorHAnsi" w:hAnsi="TimesNewRoman" w:cs="TimesNewRoman"/>
          <w:highlight w:val="lightGray"/>
          <w:lang w:eastAsia="en-US"/>
        </w:rPr>
        <w:t>příměsí (dřevo, stavební odpad, velké kusy horniny apod.).</w:t>
      </w:r>
    </w:p>
    <w:p w:rsidR="00F66E2D" w:rsidRPr="00F66E2D" w:rsidRDefault="00F66E2D">
      <w:pPr>
        <w:rPr>
          <w:color w:val="FF0000"/>
          <w:highlight w:val="lightGray"/>
          <w:u w:val="single"/>
        </w:rPr>
      </w:pP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proofErr w:type="spellStart"/>
      <w:r w:rsidRPr="00F66E2D">
        <w:rPr>
          <w:rFonts w:ascii="TimesNewRoman,Bold" w:eastAsiaTheme="minorHAnsi" w:hAnsi="TimesNewRoman,Bold" w:cs="TimesNewRoman,Bold"/>
          <w:bCs/>
          <w:highlight w:val="lightGray"/>
          <w:u w:val="single"/>
          <w:lang w:eastAsia="en-US"/>
        </w:rPr>
        <w:t>Deponie</w:t>
      </w:r>
      <w:proofErr w:type="spellEnd"/>
      <w:r w:rsidRPr="00F66E2D">
        <w:rPr>
          <w:rFonts w:ascii="TimesNewRoman,Bold" w:eastAsiaTheme="minorHAnsi" w:hAnsi="TimesNewRoman,Bold" w:cs="TimesNewRoman,Bold"/>
          <w:bCs/>
          <w:highlight w:val="lightGray"/>
          <w:u w:val="single"/>
          <w:lang w:eastAsia="en-US"/>
        </w:rPr>
        <w:t xml:space="preserve"> 2</w:t>
      </w:r>
      <w:r w:rsidRPr="00F66E2D">
        <w:rPr>
          <w:rFonts w:ascii="TimesNewRoman,Bold" w:eastAsiaTheme="minorHAnsi" w:hAnsi="TimesNewRoman,Bold" w:cs="TimesNewRoman,Bold"/>
          <w:b/>
          <w:bCs/>
          <w:highlight w:val="lightGray"/>
          <w:lang w:eastAsia="en-US"/>
        </w:rPr>
        <w:t xml:space="preserve"> </w:t>
      </w:r>
      <w:r w:rsidRPr="00F66E2D">
        <w:rPr>
          <w:rFonts w:ascii="TimesNewRoman" w:eastAsiaTheme="minorHAnsi" w:hAnsi="TimesNewRoman" w:cs="TimesNewRoman"/>
          <w:highlight w:val="lightGray"/>
          <w:lang w:eastAsia="en-US"/>
        </w:rPr>
        <w:t>- velká hromada v pravé části areálu, z části zarostlá plevelem</w:t>
      </w: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r w:rsidRPr="00F66E2D">
        <w:rPr>
          <w:rFonts w:ascii="TimesNewRoman" w:eastAsiaTheme="minorHAnsi" w:hAnsi="TimesNewRoman" w:cs="TimesNewRoman"/>
          <w:highlight w:val="lightGray"/>
          <w:lang w:eastAsia="en-US"/>
        </w:rPr>
        <w:t>Písčitá hlína F3 až hlinitý písek S4 šedý, s nepravidelnou příměsí kamenů až balvanů</w:t>
      </w: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r w:rsidRPr="00F66E2D">
        <w:rPr>
          <w:rFonts w:ascii="TimesNewRoman" w:eastAsiaTheme="minorHAnsi" w:hAnsi="TimesNewRoman" w:cs="TimesNewRoman"/>
          <w:highlight w:val="lightGray"/>
          <w:lang w:eastAsia="en-US"/>
        </w:rPr>
        <w:t>a jejich akumulací, drobného komunálního odpadu a humusu. Podmínečně vhodný až</w:t>
      </w: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r w:rsidRPr="00F66E2D">
        <w:rPr>
          <w:rFonts w:ascii="TimesNewRoman" w:eastAsiaTheme="minorHAnsi" w:hAnsi="TimesNewRoman" w:cs="TimesNewRoman"/>
          <w:highlight w:val="lightGray"/>
          <w:lang w:eastAsia="en-US"/>
        </w:rPr>
        <w:t xml:space="preserve">nevhodný materiál. Podmínkou použití je </w:t>
      </w:r>
      <w:proofErr w:type="spellStart"/>
      <w:r w:rsidRPr="00F66E2D">
        <w:rPr>
          <w:rFonts w:ascii="TimesNewRoman" w:eastAsiaTheme="minorHAnsi" w:hAnsi="TimesNewRoman" w:cs="TimesNewRoman"/>
          <w:highlight w:val="lightGray"/>
          <w:lang w:eastAsia="en-US"/>
        </w:rPr>
        <w:t>individuelní</w:t>
      </w:r>
      <w:proofErr w:type="spellEnd"/>
      <w:r w:rsidRPr="00F66E2D">
        <w:rPr>
          <w:rFonts w:ascii="TimesNewRoman" w:eastAsiaTheme="minorHAnsi" w:hAnsi="TimesNewRoman" w:cs="TimesNewRoman"/>
          <w:highlight w:val="lightGray"/>
          <w:lang w:eastAsia="en-US"/>
        </w:rPr>
        <w:t xml:space="preserve"> posouzení během těžby </w:t>
      </w:r>
      <w:proofErr w:type="spellStart"/>
      <w:r w:rsidRPr="00F66E2D">
        <w:rPr>
          <w:rFonts w:ascii="TimesNewRoman" w:eastAsiaTheme="minorHAnsi" w:hAnsi="TimesNewRoman" w:cs="TimesNewRoman"/>
          <w:highlight w:val="lightGray"/>
          <w:lang w:eastAsia="en-US"/>
        </w:rPr>
        <w:t>deponie</w:t>
      </w:r>
      <w:proofErr w:type="spellEnd"/>
    </w:p>
    <w:p w:rsidR="00F66E2D" w:rsidRPr="00F66E2D" w:rsidRDefault="00F66E2D" w:rsidP="00F66E2D">
      <w:pPr>
        <w:rPr>
          <w:rFonts w:ascii="TimesNewRoman" w:eastAsiaTheme="minorHAnsi" w:hAnsi="TimesNewRoman" w:cs="TimesNewRoman"/>
          <w:highlight w:val="lightGray"/>
          <w:lang w:eastAsia="en-US"/>
        </w:rPr>
      </w:pPr>
      <w:r w:rsidRPr="00F66E2D">
        <w:rPr>
          <w:rFonts w:ascii="TimesNewRoman" w:eastAsiaTheme="minorHAnsi" w:hAnsi="TimesNewRoman" w:cs="TimesNewRoman"/>
          <w:highlight w:val="lightGray"/>
          <w:lang w:eastAsia="en-US"/>
        </w:rPr>
        <w:t>která se jeví nehomogenní.</w:t>
      </w:r>
    </w:p>
    <w:p w:rsidR="00F66E2D" w:rsidRPr="00F66E2D" w:rsidRDefault="00F66E2D" w:rsidP="00F66E2D">
      <w:pPr>
        <w:rPr>
          <w:rFonts w:ascii="TimesNewRoman" w:eastAsiaTheme="minorHAnsi" w:hAnsi="TimesNewRoman" w:cs="TimesNewRoman"/>
          <w:highlight w:val="lightGray"/>
          <w:lang w:eastAsia="en-US"/>
        </w:rPr>
      </w:pP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proofErr w:type="spellStart"/>
      <w:r w:rsidRPr="00F66E2D">
        <w:rPr>
          <w:rFonts w:ascii="TimesNewRoman,Bold" w:eastAsiaTheme="minorHAnsi" w:hAnsi="TimesNewRoman,Bold" w:cs="TimesNewRoman,Bold"/>
          <w:bCs/>
          <w:highlight w:val="lightGray"/>
          <w:u w:val="single"/>
          <w:lang w:eastAsia="en-US"/>
        </w:rPr>
        <w:t>Deponie</w:t>
      </w:r>
      <w:proofErr w:type="spellEnd"/>
      <w:r w:rsidRPr="00F66E2D">
        <w:rPr>
          <w:rFonts w:ascii="TimesNewRoman,Bold" w:eastAsiaTheme="minorHAnsi" w:hAnsi="TimesNewRoman,Bold" w:cs="TimesNewRoman,Bold"/>
          <w:bCs/>
          <w:highlight w:val="lightGray"/>
          <w:u w:val="single"/>
          <w:lang w:eastAsia="en-US"/>
        </w:rPr>
        <w:t xml:space="preserve"> 3</w:t>
      </w:r>
      <w:r w:rsidRPr="00F66E2D">
        <w:rPr>
          <w:rFonts w:ascii="TimesNewRoman,Bold" w:eastAsiaTheme="minorHAnsi" w:hAnsi="TimesNewRoman,Bold" w:cs="TimesNewRoman,Bold"/>
          <w:b/>
          <w:bCs/>
          <w:highlight w:val="lightGray"/>
          <w:lang w:eastAsia="en-US"/>
        </w:rPr>
        <w:t xml:space="preserve"> </w:t>
      </w:r>
      <w:r w:rsidRPr="00F66E2D">
        <w:rPr>
          <w:rFonts w:ascii="TimesNewRoman" w:eastAsiaTheme="minorHAnsi" w:hAnsi="TimesNewRoman" w:cs="TimesNewRoman"/>
          <w:highlight w:val="lightGray"/>
          <w:lang w:eastAsia="en-US"/>
        </w:rPr>
        <w:t>- malá hromada vpravo od vjezdu</w:t>
      </w: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r w:rsidRPr="00F66E2D">
        <w:rPr>
          <w:rFonts w:ascii="TimesNewRoman" w:eastAsiaTheme="minorHAnsi" w:hAnsi="TimesNewRoman" w:cs="TimesNewRoman"/>
          <w:highlight w:val="lightGray"/>
          <w:lang w:eastAsia="en-US"/>
        </w:rPr>
        <w:t>Makadam šedý G2 GP - homogenní, podmínečně vhodný do podloží i násypů.</w:t>
      </w: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p>
    <w:p w:rsidR="00F66E2D" w:rsidRPr="00F66E2D" w:rsidRDefault="00F66E2D" w:rsidP="00F66E2D">
      <w:pPr>
        <w:autoSpaceDE w:val="0"/>
        <w:autoSpaceDN w:val="0"/>
        <w:adjustRightInd w:val="0"/>
        <w:rPr>
          <w:rFonts w:ascii="TimesNewRoman" w:eastAsiaTheme="minorHAnsi" w:hAnsi="TimesNewRoman" w:cs="TimesNewRoman"/>
          <w:highlight w:val="lightGray"/>
          <w:lang w:eastAsia="en-US"/>
        </w:rPr>
      </w:pPr>
      <w:proofErr w:type="spellStart"/>
      <w:r w:rsidRPr="00F66E2D">
        <w:rPr>
          <w:rFonts w:ascii="TimesNewRoman,Bold" w:eastAsiaTheme="minorHAnsi" w:hAnsi="TimesNewRoman,Bold" w:cs="TimesNewRoman,Bold"/>
          <w:bCs/>
          <w:highlight w:val="lightGray"/>
          <w:u w:val="single"/>
          <w:lang w:eastAsia="en-US"/>
        </w:rPr>
        <w:t>Deponie</w:t>
      </w:r>
      <w:proofErr w:type="spellEnd"/>
      <w:r w:rsidRPr="00F66E2D">
        <w:rPr>
          <w:rFonts w:ascii="TimesNewRoman,Bold" w:eastAsiaTheme="minorHAnsi" w:hAnsi="TimesNewRoman,Bold" w:cs="TimesNewRoman,Bold"/>
          <w:bCs/>
          <w:highlight w:val="lightGray"/>
          <w:u w:val="single"/>
          <w:lang w:eastAsia="en-US"/>
        </w:rPr>
        <w:t xml:space="preserve"> 4</w:t>
      </w:r>
      <w:r w:rsidRPr="00F66E2D">
        <w:rPr>
          <w:rFonts w:ascii="TimesNewRoman,Bold" w:eastAsiaTheme="minorHAnsi" w:hAnsi="TimesNewRoman,Bold" w:cs="TimesNewRoman,Bold"/>
          <w:b/>
          <w:bCs/>
          <w:highlight w:val="lightGray"/>
          <w:lang w:eastAsia="en-US"/>
        </w:rPr>
        <w:t xml:space="preserve"> </w:t>
      </w:r>
      <w:r w:rsidRPr="00F66E2D">
        <w:rPr>
          <w:rFonts w:ascii="TimesNewRoman" w:eastAsiaTheme="minorHAnsi" w:hAnsi="TimesNewRoman" w:cs="TimesNewRoman"/>
          <w:highlight w:val="lightGray"/>
          <w:lang w:eastAsia="en-US"/>
        </w:rPr>
        <w:t>- malá hromada vedle makadamu</w:t>
      </w:r>
    </w:p>
    <w:p w:rsidR="00F66E2D" w:rsidRDefault="00F66E2D" w:rsidP="00F66E2D">
      <w:pPr>
        <w:rPr>
          <w:rFonts w:ascii="TimesNewRoman" w:eastAsiaTheme="minorHAnsi" w:hAnsi="TimesNewRoman" w:cs="TimesNewRoman"/>
          <w:lang w:eastAsia="en-US"/>
        </w:rPr>
      </w:pPr>
      <w:r w:rsidRPr="00F66E2D">
        <w:rPr>
          <w:rFonts w:ascii="TimesNewRoman" w:eastAsiaTheme="minorHAnsi" w:hAnsi="TimesNewRoman" w:cs="TimesNewRoman"/>
          <w:highlight w:val="lightGray"/>
          <w:lang w:eastAsia="en-US"/>
        </w:rPr>
        <w:t>Drcená kůra a štěpka O – zcela nevhodné.</w:t>
      </w:r>
    </w:p>
    <w:p w:rsidR="00F66E2D" w:rsidRDefault="00F66E2D" w:rsidP="00F66E2D">
      <w:pPr>
        <w:rPr>
          <w:rFonts w:ascii="TimesNewRoman" w:eastAsiaTheme="minorHAnsi" w:hAnsi="TimesNewRoman" w:cs="TimesNewRoman"/>
          <w:lang w:eastAsia="en-US"/>
        </w:rPr>
      </w:pPr>
    </w:p>
    <w:p w:rsidR="00F66E2D" w:rsidRPr="00A42225" w:rsidRDefault="00F66E2D" w:rsidP="00F66E2D">
      <w:pPr>
        <w:rPr>
          <w:color w:val="FF0000"/>
          <w:u w:val="single"/>
        </w:rPr>
      </w:pPr>
    </w:p>
    <w:p w:rsidR="007728B1" w:rsidRDefault="00781D71">
      <w:pPr>
        <w:rPr>
          <w:b/>
          <w:i/>
          <w:u w:val="single"/>
        </w:rPr>
      </w:pPr>
      <w:r w:rsidRPr="008E1506">
        <w:rPr>
          <w:b/>
          <w:i/>
          <w:u w:val="single"/>
        </w:rPr>
        <w:t>Radonový průzkum</w:t>
      </w:r>
      <w:r w:rsidR="007728B1">
        <w:rPr>
          <w:b/>
          <w:i/>
          <w:u w:val="single"/>
        </w:rPr>
        <w:t xml:space="preserve"> </w:t>
      </w:r>
    </w:p>
    <w:p w:rsidR="00C11E0F" w:rsidRPr="008E1506" w:rsidRDefault="00C11E0F">
      <w:r w:rsidRPr="008E1506">
        <w:t>Byl proveden radonový průzkum (Radi</w:t>
      </w:r>
      <w:r w:rsidR="0029343B" w:rsidRPr="008E1506">
        <w:t>u</w:t>
      </w:r>
      <w:r w:rsidRPr="008E1506">
        <w:t xml:space="preserve">m Liberec, 09/2015) v místech budoucích objektů.  Byl zjištěn střední stupeň radonového rizika. </w:t>
      </w:r>
    </w:p>
    <w:p w:rsidR="00C11E0F" w:rsidRPr="00A42225" w:rsidRDefault="00C11E0F">
      <w:pPr>
        <w:rPr>
          <w:color w:val="FF0000"/>
        </w:rPr>
      </w:pPr>
    </w:p>
    <w:p w:rsidR="00A20A75" w:rsidRPr="008E1506" w:rsidRDefault="00C11E0F">
      <w:pPr>
        <w:rPr>
          <w:b/>
          <w:i/>
          <w:u w:val="single"/>
        </w:rPr>
      </w:pPr>
      <w:r w:rsidRPr="00A42225">
        <w:rPr>
          <w:color w:val="FF0000"/>
        </w:rPr>
        <w:t xml:space="preserve"> </w:t>
      </w:r>
      <w:r w:rsidR="00D2567F" w:rsidRPr="008E1506">
        <w:rPr>
          <w:b/>
          <w:i/>
          <w:u w:val="single"/>
        </w:rPr>
        <w:t>Dendrologický průzkum</w:t>
      </w:r>
    </w:p>
    <w:p w:rsidR="000A711C" w:rsidRPr="008E1506" w:rsidRDefault="000A711C" w:rsidP="000A711C">
      <w:r w:rsidRPr="008E1506">
        <w:t xml:space="preserve">Byl proveden dendrologický průzkum (Ing. Jiří Šindelář, PROPARK Bečov nad Teplou, 2007). V zájmovém území tvoří největší podíl dřevinné vegetace stávající porosty v západní části areálu. Jedná se o plochy u Jáchymovského potoka. Menší porosty vznikly na základě nedostatečné údržby areálu zahradnictví (PS 1). Je zcela patrné, že se jedná o </w:t>
      </w:r>
      <w:proofErr w:type="spellStart"/>
      <w:r w:rsidRPr="008E1506">
        <w:t>sukcesní</w:t>
      </w:r>
      <w:proofErr w:type="spellEnd"/>
      <w:r w:rsidRPr="008E1506">
        <w:t xml:space="preserve"> jev, kdy v naprosté většině převažují rostliny pionýrské, krátkověké, </w:t>
      </w:r>
      <w:proofErr w:type="spellStart"/>
      <w:r w:rsidRPr="008E1506">
        <w:t>rychlerostoucí</w:t>
      </w:r>
      <w:proofErr w:type="spellEnd"/>
      <w:r w:rsidRPr="008E1506">
        <w:t xml:space="preserve">. </w:t>
      </w:r>
      <w:r w:rsidRPr="008E1506">
        <w:tab/>
      </w:r>
      <w:r w:rsidR="00497DAD" w:rsidRPr="008E1506">
        <w:t xml:space="preserve">Vzrostlé stromy se vyskytují podél Jáchymovské ulice. </w:t>
      </w:r>
    </w:p>
    <w:p w:rsidR="000A711C" w:rsidRPr="008E1506" w:rsidRDefault="000A711C" w:rsidP="000A711C">
      <w:pPr>
        <w:pStyle w:val="Zkladntext"/>
        <w:spacing w:after="0"/>
      </w:pPr>
      <w:r w:rsidRPr="008E1506">
        <w:tab/>
        <w:t xml:space="preserve">Záměr areálu IZS nezasahuje do porostů v západní části areálu, dotýká se náletů </w:t>
      </w:r>
      <w:r w:rsidR="00497DAD" w:rsidRPr="008E1506">
        <w:t xml:space="preserve">a solitérních dřevin </w:t>
      </w:r>
      <w:r w:rsidRPr="008E1506">
        <w:t>na ploše zahradnictví</w:t>
      </w:r>
      <w:r w:rsidR="00497DAD" w:rsidRPr="008E1506">
        <w:t xml:space="preserve"> a dále stromů v pásu u Jáchymovské ulice. </w:t>
      </w:r>
      <w:r w:rsidRPr="008E1506">
        <w:t xml:space="preserve"> </w:t>
      </w:r>
      <w:r w:rsidR="00662894" w:rsidRPr="008E1506">
        <w:t xml:space="preserve">Etapa 2.b však do uvedených porostů nezasahuje. </w:t>
      </w:r>
    </w:p>
    <w:p w:rsidR="006610C6" w:rsidRDefault="006610C6">
      <w:pPr>
        <w:rPr>
          <w:u w:val="single"/>
        </w:rPr>
      </w:pPr>
    </w:p>
    <w:p w:rsidR="008E1506" w:rsidRPr="008E1506" w:rsidRDefault="008E1506">
      <w:pPr>
        <w:rPr>
          <w:u w:val="single"/>
        </w:rPr>
      </w:pPr>
    </w:p>
    <w:p w:rsidR="00C738A5" w:rsidRPr="008E1506" w:rsidRDefault="00C658F0">
      <w:pPr>
        <w:rPr>
          <w:b/>
          <w:i/>
          <w:u w:val="single"/>
        </w:rPr>
      </w:pPr>
      <w:r w:rsidRPr="008E1506">
        <w:rPr>
          <w:b/>
          <w:i/>
          <w:u w:val="single"/>
        </w:rPr>
        <w:t>Biologický průzkum</w:t>
      </w:r>
    </w:p>
    <w:p w:rsidR="00A20A75" w:rsidRPr="008E1506" w:rsidRDefault="00071F37">
      <w:r w:rsidRPr="008E1506">
        <w:t xml:space="preserve">Bylo provedeno biologické hodnocení lokality (RNDr. Oldřich Bušek, 2007) z hlediska výskytu přírodních stanovišť, rostlin a živočichů na pozemku pp. č. 995. Do tohoto pozemku záměr zasahuje jen na jeho západním okraji.  Údolní </w:t>
      </w:r>
      <w:proofErr w:type="spellStart"/>
      <w:r w:rsidRPr="008E1506">
        <w:t>jasanovo</w:t>
      </w:r>
      <w:proofErr w:type="spellEnd"/>
      <w:r w:rsidRPr="008E1506">
        <w:t xml:space="preserve">- olšový luh se vyskytuje pouze podél Jáchymovského potoka, na převážné části plochy se vyskytují biotopy vytvořené nebo silně ovlivněné člověkem.  V hodnocení je konstatováno, že </w:t>
      </w:r>
      <w:r w:rsidR="00C62A0F" w:rsidRPr="008E1506">
        <w:t xml:space="preserve">se zde nevyskytují zvláště chráněné rostliny a že </w:t>
      </w:r>
      <w:r w:rsidRPr="008E1506">
        <w:t xml:space="preserve">nedochází k ohrožení zvláště chráněných </w:t>
      </w:r>
      <w:r w:rsidR="00C62A0F" w:rsidRPr="008E1506">
        <w:t xml:space="preserve">živočichů. </w:t>
      </w:r>
      <w:r w:rsidRPr="008E1506">
        <w:t xml:space="preserve">   </w:t>
      </w:r>
    </w:p>
    <w:p w:rsidR="00B55159" w:rsidRPr="00A42225" w:rsidRDefault="00B55159">
      <w:pPr>
        <w:rPr>
          <w:b/>
          <w:color w:val="FF0000"/>
        </w:rPr>
      </w:pPr>
    </w:p>
    <w:p w:rsidR="00454977" w:rsidRPr="00FD55DC" w:rsidRDefault="00454977">
      <w:pPr>
        <w:rPr>
          <w:b/>
        </w:rPr>
      </w:pPr>
      <w:r w:rsidRPr="00FD55DC">
        <w:rPr>
          <w:b/>
        </w:rPr>
        <w:t>c) Stávající ochranná a bezpečnostní pásma</w:t>
      </w:r>
    </w:p>
    <w:p w:rsidR="00FD55DC" w:rsidRPr="00BA0318" w:rsidRDefault="00FD55DC" w:rsidP="00FD55DC">
      <w:pPr>
        <w:rPr>
          <w:u w:val="single"/>
        </w:rPr>
      </w:pPr>
      <w:r w:rsidRPr="00BA0318">
        <w:rPr>
          <w:u w:val="single"/>
        </w:rPr>
        <w:t xml:space="preserve">Chráněná území a ochranná pásma </w:t>
      </w:r>
    </w:p>
    <w:p w:rsidR="00FD55DC" w:rsidRPr="00BA0318" w:rsidRDefault="00FD55DC" w:rsidP="00FD55DC">
      <w:r w:rsidRPr="00BA0318">
        <w:t xml:space="preserve">V blízkosti zájmového území se vyskytují: </w:t>
      </w:r>
    </w:p>
    <w:p w:rsidR="00FD55DC" w:rsidRPr="00BA0318" w:rsidRDefault="00FD55DC" w:rsidP="00FD55DC">
      <w:pPr>
        <w:pStyle w:val="Odstavecseseznamem"/>
        <w:numPr>
          <w:ilvl w:val="0"/>
          <w:numId w:val="12"/>
        </w:numPr>
      </w:pPr>
      <w:r w:rsidRPr="00BA0318">
        <w:lastRenderedPageBreak/>
        <w:t>Záplavové území Jáchymovského  potoka- záměr do něj nezasahuje</w:t>
      </w:r>
      <w:r w:rsidR="000C3F79">
        <w:t xml:space="preserve">, záplavové území však dosahuje až do blízkosti navrženého oplocení na západní straně. </w:t>
      </w:r>
      <w:r w:rsidRPr="00BA0318">
        <w:t xml:space="preserve"> </w:t>
      </w:r>
      <w:r w:rsidR="00F66E2D">
        <w:t xml:space="preserve"> </w:t>
      </w:r>
    </w:p>
    <w:p w:rsidR="00FD55DC" w:rsidRPr="00BA0318" w:rsidRDefault="00FD55DC" w:rsidP="00FD55DC">
      <w:pPr>
        <w:pStyle w:val="Odstavecseseznamem"/>
        <w:numPr>
          <w:ilvl w:val="0"/>
          <w:numId w:val="12"/>
        </w:numPr>
      </w:pPr>
      <w:r w:rsidRPr="00BA0318">
        <w:t>Ochranné pásmo místní komunikace Jáchymovské ulice</w:t>
      </w:r>
    </w:p>
    <w:p w:rsidR="00FD55DC" w:rsidRPr="00A61F25" w:rsidRDefault="00FD55DC" w:rsidP="00FD55DC">
      <w:pPr>
        <w:pStyle w:val="Odstavecseseznamem"/>
        <w:rPr>
          <w:color w:val="FF0000"/>
        </w:rPr>
      </w:pPr>
    </w:p>
    <w:p w:rsidR="00FD55DC" w:rsidRPr="00E31C10" w:rsidRDefault="00FD55DC" w:rsidP="00FD55DC">
      <w:pPr>
        <w:rPr>
          <w:b/>
          <w:i/>
          <w:u w:val="single"/>
        </w:rPr>
      </w:pPr>
      <w:r w:rsidRPr="00E31C10">
        <w:rPr>
          <w:b/>
          <w:i/>
          <w:u w:val="single"/>
        </w:rPr>
        <w:t>Ochranná  pásma inženýrských sítí</w:t>
      </w:r>
    </w:p>
    <w:p w:rsidR="00FD55DC" w:rsidRPr="00E31C10" w:rsidRDefault="00FD55DC" w:rsidP="00FD55DC">
      <w:r w:rsidRPr="00E31C10">
        <w:t xml:space="preserve">-Podzemní vedení  CETIN-  prochází  po západním okraji Jáchymovské ulice. </w:t>
      </w:r>
    </w:p>
    <w:p w:rsidR="00FD55DC" w:rsidRPr="00E31C10" w:rsidRDefault="00FD55DC" w:rsidP="00FD55DC">
      <w:r w:rsidRPr="00E31C10">
        <w:t xml:space="preserve">-Podzemní vedení  </w:t>
      </w:r>
      <w:proofErr w:type="spellStart"/>
      <w:r w:rsidRPr="00E31C10">
        <w:t>nn</w:t>
      </w:r>
      <w:proofErr w:type="spellEnd"/>
      <w:r w:rsidRPr="00E31C10">
        <w:t xml:space="preserve"> ČEZ Distribuce </w:t>
      </w:r>
    </w:p>
    <w:p w:rsidR="00FD55DC" w:rsidRPr="00E31C10" w:rsidRDefault="00FD55DC" w:rsidP="00FD55DC">
      <w:r w:rsidRPr="00E31C10">
        <w:t>-Kabel a stožáry veřejného osvětlení po západním okraji Jáchymovské ulice</w:t>
      </w:r>
    </w:p>
    <w:p w:rsidR="00FD55DC" w:rsidRPr="00E31C10" w:rsidRDefault="00FD55DC" w:rsidP="00FD55DC">
      <w:r w:rsidRPr="00E31C10">
        <w:t xml:space="preserve">Vodovodní řad </w:t>
      </w:r>
      <w:proofErr w:type="spellStart"/>
      <w:r w:rsidRPr="00E31C10">
        <w:t>VaK</w:t>
      </w:r>
      <w:proofErr w:type="spellEnd"/>
      <w:r w:rsidRPr="00E31C10">
        <w:t xml:space="preserve"> Karlovy Vary DN 150– prochází po západním okraji Jáchymovské ulice.  </w:t>
      </w:r>
    </w:p>
    <w:p w:rsidR="00FD55DC" w:rsidRDefault="00FD55DC" w:rsidP="00FD55DC">
      <w:r w:rsidRPr="00E31C10">
        <w:t xml:space="preserve">-Dešťová kanalizace  na východním okraji Jáchymovské ulice </w:t>
      </w:r>
    </w:p>
    <w:p w:rsidR="00FD55DC" w:rsidRPr="00E31C10" w:rsidRDefault="00FD55DC" w:rsidP="00FD55DC">
      <w:r>
        <w:t>-Horkovod (teplovod) OT, a.s. v areálu IZS</w:t>
      </w:r>
    </w:p>
    <w:p w:rsidR="00FD55DC" w:rsidRDefault="00FD55DC" w:rsidP="00FD55DC">
      <w:pPr>
        <w:pStyle w:val="Zkladntextodsazen3"/>
        <w:keepLines/>
        <w:spacing w:before="0"/>
        <w:ind w:firstLine="0"/>
        <w:rPr>
          <w:rFonts w:cs="Times New Roman"/>
          <w:color w:val="FF0000"/>
          <w:szCs w:val="24"/>
          <w:u w:val="single"/>
        </w:rPr>
      </w:pPr>
    </w:p>
    <w:p w:rsidR="00FD55DC" w:rsidRPr="00A61F25" w:rsidRDefault="00FD55DC" w:rsidP="00FD55DC">
      <w:pPr>
        <w:pStyle w:val="Zkladntextodsazen3"/>
        <w:keepLines/>
        <w:spacing w:before="0"/>
        <w:ind w:firstLine="0"/>
        <w:rPr>
          <w:rFonts w:cs="Times New Roman"/>
          <w:color w:val="FF0000"/>
          <w:szCs w:val="24"/>
          <w:u w:val="single"/>
        </w:rPr>
      </w:pPr>
    </w:p>
    <w:p w:rsidR="00FD55DC" w:rsidRPr="00E31C10" w:rsidRDefault="00FD55DC" w:rsidP="00FD55DC">
      <w:pPr>
        <w:pStyle w:val="Zkladntextodsazen3"/>
        <w:keepLines/>
        <w:spacing w:before="0"/>
        <w:ind w:firstLine="0"/>
        <w:rPr>
          <w:rFonts w:cs="Times New Roman"/>
          <w:szCs w:val="24"/>
          <w:u w:val="single"/>
        </w:rPr>
      </w:pPr>
      <w:r w:rsidRPr="00E31C10">
        <w:rPr>
          <w:rFonts w:cs="Times New Roman"/>
          <w:szCs w:val="24"/>
          <w:u w:val="single"/>
        </w:rPr>
        <w:t xml:space="preserve">Ochranná pásma   sítí   </w:t>
      </w:r>
    </w:p>
    <w:p w:rsidR="00FD55DC" w:rsidRPr="00E31C10" w:rsidRDefault="00FD55DC" w:rsidP="00FD55DC">
      <w:pPr>
        <w:pStyle w:val="Zkladntextodsazen3"/>
        <w:keepLines/>
        <w:spacing w:before="0"/>
        <w:ind w:firstLine="0"/>
        <w:rPr>
          <w:rFonts w:cs="Times New Roman"/>
          <w:szCs w:val="24"/>
        </w:rPr>
      </w:pPr>
      <w:r w:rsidRPr="00E31C10">
        <w:rPr>
          <w:rFonts w:cs="Times New Roman"/>
          <w:szCs w:val="24"/>
        </w:rPr>
        <w:t>Nadzemní vedení VN</w:t>
      </w:r>
      <w:r w:rsidRPr="00E31C10">
        <w:rPr>
          <w:rFonts w:cs="Times New Roman"/>
          <w:szCs w:val="24"/>
        </w:rPr>
        <w:tab/>
      </w:r>
      <w:r w:rsidRPr="00E31C10">
        <w:rPr>
          <w:rFonts w:cs="Times New Roman"/>
          <w:szCs w:val="24"/>
        </w:rPr>
        <w:tab/>
        <w:t xml:space="preserve">      </w:t>
      </w:r>
      <w:r w:rsidRPr="00E31C10">
        <w:rPr>
          <w:rFonts w:cs="Times New Roman"/>
          <w:szCs w:val="24"/>
        </w:rPr>
        <w:tab/>
        <w:t>2m od krajního vodiče</w:t>
      </w:r>
    </w:p>
    <w:p w:rsidR="00FD55DC" w:rsidRPr="00E31C10" w:rsidRDefault="00FD55DC" w:rsidP="00FD55DC">
      <w:pPr>
        <w:pStyle w:val="Zkladntextodsazen3"/>
        <w:keepLines/>
        <w:spacing w:before="0"/>
        <w:ind w:firstLine="0"/>
        <w:rPr>
          <w:rFonts w:cs="Times New Roman"/>
          <w:szCs w:val="24"/>
        </w:rPr>
      </w:pPr>
      <w:r w:rsidRPr="00E31C10">
        <w:rPr>
          <w:rFonts w:cs="Times New Roman"/>
          <w:szCs w:val="24"/>
        </w:rPr>
        <w:t xml:space="preserve">Podzemní vedení  </w:t>
      </w:r>
      <w:proofErr w:type="spellStart"/>
      <w:r w:rsidRPr="00E31C10">
        <w:rPr>
          <w:rFonts w:cs="Times New Roman"/>
          <w:szCs w:val="24"/>
        </w:rPr>
        <w:t>nn</w:t>
      </w:r>
      <w:proofErr w:type="spellEnd"/>
      <w:r w:rsidRPr="00E31C10">
        <w:rPr>
          <w:rFonts w:cs="Times New Roman"/>
          <w:szCs w:val="24"/>
        </w:rPr>
        <w:t xml:space="preserve">, sděl. kabely </w:t>
      </w:r>
      <w:r w:rsidRPr="00E31C10">
        <w:rPr>
          <w:rFonts w:cs="Times New Roman"/>
          <w:szCs w:val="24"/>
        </w:rPr>
        <w:tab/>
        <w:t xml:space="preserve">1m </w:t>
      </w:r>
    </w:p>
    <w:p w:rsidR="00FD55DC" w:rsidRPr="00E31C10" w:rsidRDefault="00FD55DC" w:rsidP="00FD55DC">
      <w:pPr>
        <w:pStyle w:val="Zkladntextodsazen3"/>
        <w:keepLines/>
        <w:spacing w:before="0"/>
        <w:ind w:firstLine="0"/>
        <w:rPr>
          <w:rFonts w:cs="Times New Roman"/>
          <w:szCs w:val="24"/>
        </w:rPr>
      </w:pPr>
      <w:r w:rsidRPr="00E31C10">
        <w:rPr>
          <w:rFonts w:cs="Times New Roman"/>
          <w:szCs w:val="24"/>
        </w:rPr>
        <w:t xml:space="preserve">NTL a STL plynovody a přípojky   </w:t>
      </w:r>
      <w:r w:rsidRPr="00E31C10">
        <w:rPr>
          <w:rFonts w:cs="Times New Roman"/>
          <w:szCs w:val="24"/>
        </w:rPr>
        <w:tab/>
        <w:t>1m od půdorysu na obě strany</w:t>
      </w:r>
    </w:p>
    <w:p w:rsidR="00FD55DC" w:rsidRPr="00E31C10" w:rsidRDefault="00FD55DC" w:rsidP="00FD55DC">
      <w:pPr>
        <w:pStyle w:val="Zkladntextodsazen3"/>
        <w:keepLines/>
        <w:spacing w:before="0"/>
        <w:ind w:firstLine="0"/>
        <w:rPr>
          <w:rFonts w:cs="Times New Roman"/>
          <w:szCs w:val="24"/>
        </w:rPr>
      </w:pPr>
      <w:r w:rsidRPr="00E31C10">
        <w:rPr>
          <w:rFonts w:cs="Times New Roman"/>
          <w:szCs w:val="24"/>
        </w:rPr>
        <w:t xml:space="preserve">Vodovody a kanalizace </w:t>
      </w:r>
      <w:r w:rsidRPr="00E31C10">
        <w:rPr>
          <w:rFonts w:cs="Times New Roman"/>
          <w:szCs w:val="24"/>
        </w:rPr>
        <w:tab/>
      </w:r>
      <w:r w:rsidRPr="00E31C10">
        <w:rPr>
          <w:rFonts w:cs="Times New Roman"/>
          <w:szCs w:val="24"/>
        </w:rPr>
        <w:tab/>
        <w:t>do průměru 500mm 1,5m</w:t>
      </w:r>
    </w:p>
    <w:p w:rsidR="00FD55DC" w:rsidRPr="00E31C10" w:rsidRDefault="00FD55DC" w:rsidP="00FD55DC">
      <w:pPr>
        <w:pStyle w:val="Zkladntextodsazen3"/>
        <w:keepLines/>
        <w:spacing w:before="0"/>
        <w:ind w:firstLine="0"/>
        <w:rPr>
          <w:rFonts w:cs="Times New Roman"/>
          <w:szCs w:val="24"/>
        </w:rPr>
      </w:pPr>
      <w:r w:rsidRPr="00E31C10">
        <w:rPr>
          <w:rFonts w:cs="Times New Roman"/>
          <w:szCs w:val="24"/>
        </w:rPr>
        <w:tab/>
      </w:r>
      <w:r w:rsidRPr="00E31C10">
        <w:rPr>
          <w:rFonts w:cs="Times New Roman"/>
          <w:szCs w:val="24"/>
        </w:rPr>
        <w:tab/>
      </w:r>
      <w:r w:rsidRPr="00E31C10">
        <w:rPr>
          <w:rFonts w:cs="Times New Roman"/>
          <w:szCs w:val="24"/>
        </w:rPr>
        <w:tab/>
      </w:r>
      <w:r w:rsidRPr="00E31C10">
        <w:rPr>
          <w:rFonts w:cs="Times New Roman"/>
          <w:szCs w:val="24"/>
        </w:rPr>
        <w:tab/>
      </w:r>
      <w:r w:rsidRPr="00E31C10">
        <w:rPr>
          <w:rFonts w:cs="Times New Roman"/>
          <w:szCs w:val="24"/>
        </w:rPr>
        <w:tab/>
        <w:t xml:space="preserve">nad </w:t>
      </w:r>
      <w:smartTag w:uri="urn:schemas-microsoft-com:office:smarttags" w:element="metricconverter">
        <w:smartTagPr>
          <w:attr w:name="ProductID" w:val="500 mm"/>
        </w:smartTagPr>
        <w:r w:rsidRPr="00E31C10">
          <w:rPr>
            <w:rFonts w:cs="Times New Roman"/>
            <w:szCs w:val="24"/>
          </w:rPr>
          <w:t>500 mm</w:t>
        </w:r>
      </w:smartTag>
      <w:r w:rsidRPr="00E31C10">
        <w:rPr>
          <w:rFonts w:cs="Times New Roman"/>
          <w:szCs w:val="24"/>
        </w:rPr>
        <w:t xml:space="preserve">            2,5m</w:t>
      </w:r>
    </w:p>
    <w:p w:rsidR="00FD55DC" w:rsidRPr="00E31C10" w:rsidRDefault="00375190" w:rsidP="00FD55DC">
      <w:pPr>
        <w:pStyle w:val="Zkladntextodsazen3"/>
        <w:keepLines/>
        <w:spacing w:before="0"/>
        <w:ind w:firstLine="0"/>
        <w:rPr>
          <w:rFonts w:cs="Times New Roman"/>
          <w:szCs w:val="24"/>
        </w:rPr>
      </w:pPr>
      <w:r>
        <w:rPr>
          <w:rFonts w:cs="Times New Roman"/>
          <w:szCs w:val="24"/>
        </w:rPr>
        <w:t xml:space="preserve">Horkovod </w:t>
      </w:r>
      <w:r w:rsidR="00FD55DC" w:rsidRPr="00E31C10">
        <w:rPr>
          <w:rFonts w:cs="Times New Roman"/>
          <w:szCs w:val="24"/>
        </w:rPr>
        <w:t xml:space="preserve"> a teplovod</w:t>
      </w:r>
      <w:r w:rsidR="00FD55DC" w:rsidRPr="00E31C10">
        <w:rPr>
          <w:rFonts w:cs="Times New Roman"/>
          <w:szCs w:val="24"/>
        </w:rPr>
        <w:tab/>
      </w:r>
      <w:r w:rsidR="00FD55DC" w:rsidRPr="00E31C10">
        <w:rPr>
          <w:rFonts w:cs="Times New Roman"/>
          <w:szCs w:val="24"/>
        </w:rPr>
        <w:tab/>
      </w:r>
      <w:r w:rsidR="00FD55DC" w:rsidRPr="00E31C10">
        <w:rPr>
          <w:rFonts w:cs="Times New Roman"/>
          <w:szCs w:val="24"/>
        </w:rPr>
        <w:tab/>
        <w:t xml:space="preserve">2,5m od kraje vedení </w:t>
      </w:r>
    </w:p>
    <w:p w:rsidR="00FD55DC" w:rsidRPr="00E31C10" w:rsidRDefault="00FD55DC" w:rsidP="00FD55DC">
      <w:pPr>
        <w:rPr>
          <w:u w:val="single"/>
        </w:rPr>
      </w:pPr>
    </w:p>
    <w:p w:rsidR="004435F0" w:rsidRPr="00A42225" w:rsidRDefault="004435F0">
      <w:pPr>
        <w:rPr>
          <w:color w:val="FF0000"/>
        </w:rPr>
      </w:pPr>
    </w:p>
    <w:p w:rsidR="00454977" w:rsidRPr="00B029D8" w:rsidRDefault="00454977">
      <w:pPr>
        <w:rPr>
          <w:b/>
        </w:rPr>
      </w:pPr>
      <w:r w:rsidRPr="00B029D8">
        <w:rPr>
          <w:b/>
        </w:rPr>
        <w:t>d) Poloha vzhledem k záplavovému území</w:t>
      </w:r>
      <w:r w:rsidR="00611067" w:rsidRPr="00B029D8">
        <w:rPr>
          <w:b/>
        </w:rPr>
        <w:t xml:space="preserve">, poddolovanému území </w:t>
      </w:r>
    </w:p>
    <w:p w:rsidR="004435F0" w:rsidRPr="00B029D8" w:rsidRDefault="00C9182C">
      <w:r w:rsidRPr="00B029D8">
        <w:t xml:space="preserve">Navrhovaná </w:t>
      </w:r>
      <w:r w:rsidR="00CB2246" w:rsidRPr="00B029D8">
        <w:t xml:space="preserve"> </w:t>
      </w:r>
      <w:r w:rsidR="00D86734" w:rsidRPr="00B029D8">
        <w:t xml:space="preserve">stavba </w:t>
      </w:r>
      <w:r w:rsidR="00CB2246" w:rsidRPr="00B029D8">
        <w:t xml:space="preserve"> </w:t>
      </w:r>
      <w:r w:rsidR="00781D71" w:rsidRPr="00B029D8">
        <w:t>neleží v záplavovém území.</w:t>
      </w:r>
      <w:r w:rsidR="00CB2246" w:rsidRPr="00B029D8">
        <w:t xml:space="preserve">  Podle dostupných podkladů  není území poddolováno. </w:t>
      </w:r>
      <w:r w:rsidR="00781D71" w:rsidRPr="00B029D8">
        <w:t xml:space="preserve">  </w:t>
      </w:r>
    </w:p>
    <w:p w:rsidR="001C7E44" w:rsidRPr="00B029D8" w:rsidRDefault="001C7E44"/>
    <w:p w:rsidR="00F476F4" w:rsidRPr="00B029D8" w:rsidRDefault="00454977" w:rsidP="00F476F4">
      <w:pPr>
        <w:rPr>
          <w:b/>
        </w:rPr>
      </w:pPr>
      <w:r w:rsidRPr="00B029D8">
        <w:rPr>
          <w:b/>
        </w:rPr>
        <w:t>e) Vliv stavby na okolní stavby a pozemky, ochrana okolí, vliv stavby na odtokové poměry v</w:t>
      </w:r>
      <w:r w:rsidR="00D86734" w:rsidRPr="00B029D8">
        <w:rPr>
          <w:b/>
        </w:rPr>
        <w:t> </w:t>
      </w:r>
      <w:r w:rsidRPr="00B029D8">
        <w:rPr>
          <w:b/>
        </w:rPr>
        <w:t>území</w:t>
      </w:r>
    </w:p>
    <w:p w:rsidR="00D86734" w:rsidRPr="00B029D8" w:rsidRDefault="00D86734" w:rsidP="00F476F4">
      <w:pPr>
        <w:rPr>
          <w:u w:val="single"/>
        </w:rPr>
      </w:pPr>
      <w:r w:rsidRPr="00B029D8">
        <w:rPr>
          <w:u w:val="single"/>
        </w:rPr>
        <w:t>Prašnost, hluk</w:t>
      </w:r>
    </w:p>
    <w:p w:rsidR="004435F0" w:rsidRPr="00B029D8" w:rsidRDefault="001C7E44" w:rsidP="00F476F4">
      <w:r w:rsidRPr="00B029D8">
        <w:t>V</w:t>
      </w:r>
      <w:r w:rsidR="0095063F" w:rsidRPr="00B029D8">
        <w:t>zhledem k  bezpečné  vzdálenosti  od obytné zástavby</w:t>
      </w:r>
      <w:r w:rsidRPr="00B029D8">
        <w:t xml:space="preserve"> </w:t>
      </w:r>
      <w:r w:rsidR="00D86734" w:rsidRPr="00B029D8">
        <w:t xml:space="preserve">a vzhledem k dalším navrženým opatřením  zejména ke snížení hlučnosti a prašnosti,  </w:t>
      </w:r>
      <w:r w:rsidRPr="00B029D8">
        <w:t xml:space="preserve">se </w:t>
      </w:r>
      <w:r w:rsidR="0096128B" w:rsidRPr="00B029D8">
        <w:t xml:space="preserve">v období výstavby </w:t>
      </w:r>
      <w:r w:rsidRPr="00B029D8">
        <w:t xml:space="preserve">nepředpokládají negativní vlivy na okolí. </w:t>
      </w:r>
    </w:p>
    <w:p w:rsidR="001C7E44" w:rsidRPr="00B029D8" w:rsidRDefault="0096128B">
      <w:r w:rsidRPr="00B029D8">
        <w:t>V období provozu- v areálu bud</w:t>
      </w:r>
      <w:r w:rsidR="00E47890" w:rsidRPr="00B029D8">
        <w:t>e</w:t>
      </w:r>
      <w:r w:rsidRPr="00B029D8">
        <w:t xml:space="preserve"> situován  náhradní zdroj elektrické energie (dieselagregát). Zdroj  bud</w:t>
      </w:r>
      <w:r w:rsidR="00E47890" w:rsidRPr="00B029D8">
        <w:t>e</w:t>
      </w:r>
      <w:r w:rsidRPr="00B029D8">
        <w:t xml:space="preserve"> v provozu pouze při výpadku elektrické energie a 1x měsíčně bud</w:t>
      </w:r>
      <w:r w:rsidR="00E47890" w:rsidRPr="00B029D8">
        <w:t xml:space="preserve">e </w:t>
      </w:r>
      <w:r w:rsidRPr="00B029D8">
        <w:t xml:space="preserve"> </w:t>
      </w:r>
      <w:r w:rsidR="008F1A30" w:rsidRPr="00B029D8">
        <w:t xml:space="preserve">v denní době </w:t>
      </w:r>
      <w:r w:rsidRPr="00B029D8">
        <w:t>zkoušen.  Je</w:t>
      </w:r>
      <w:r w:rsidR="00E47890" w:rsidRPr="00B029D8">
        <w:t xml:space="preserve">ho </w:t>
      </w:r>
      <w:r w:rsidRPr="00B029D8">
        <w:t xml:space="preserve"> vzdálenost od obytné zástavby  je cca 65m. </w:t>
      </w:r>
    </w:p>
    <w:p w:rsidR="00E47890" w:rsidRPr="00B029D8" w:rsidRDefault="00E47890">
      <w:pPr>
        <w:rPr>
          <w:u w:val="single"/>
        </w:rPr>
      </w:pPr>
    </w:p>
    <w:p w:rsidR="001C7E44" w:rsidRPr="00B029D8" w:rsidRDefault="00857478">
      <w:pPr>
        <w:rPr>
          <w:u w:val="single"/>
        </w:rPr>
      </w:pPr>
      <w:r w:rsidRPr="00B029D8">
        <w:rPr>
          <w:u w:val="single"/>
        </w:rPr>
        <w:t>Vliv stavby na odtokové poměry v území</w:t>
      </w:r>
    </w:p>
    <w:p w:rsidR="00B33189" w:rsidRPr="00B029D8" w:rsidRDefault="00435DBD" w:rsidP="00B33189">
      <w:r w:rsidRPr="00B029D8">
        <w:t xml:space="preserve">Je popsán v průvodní zprávě,  odst. A.3.d. </w:t>
      </w:r>
    </w:p>
    <w:p w:rsidR="006E3277" w:rsidRPr="00B029D8" w:rsidRDefault="006E3277">
      <w:pPr>
        <w:rPr>
          <w:b/>
        </w:rPr>
      </w:pPr>
    </w:p>
    <w:p w:rsidR="00454977" w:rsidRPr="00B029D8" w:rsidRDefault="00454977">
      <w:pPr>
        <w:rPr>
          <w:b/>
        </w:rPr>
      </w:pPr>
      <w:r w:rsidRPr="00B029D8">
        <w:rPr>
          <w:b/>
        </w:rPr>
        <w:t>f) Požadavky na asanace, demolice, kácení dřevin</w:t>
      </w:r>
    </w:p>
    <w:p w:rsidR="001C7C52" w:rsidRPr="00B029D8" w:rsidRDefault="008F1A30">
      <w:r w:rsidRPr="00B029D8">
        <w:t xml:space="preserve">Veškeré původní objekty již byly v rámci jiné stavby demolovány,  zeleň rostoucí mimo les byla v nezbytném rozsahu vykácena.   </w:t>
      </w:r>
    </w:p>
    <w:p w:rsidR="006E3277" w:rsidRPr="00B029D8" w:rsidRDefault="006E3277"/>
    <w:p w:rsidR="008F1A30" w:rsidRPr="00A42225" w:rsidRDefault="008F1A30">
      <w:pPr>
        <w:rPr>
          <w:b/>
          <w:color w:val="FF0000"/>
        </w:rPr>
      </w:pPr>
    </w:p>
    <w:p w:rsidR="008F1A30" w:rsidRPr="00A42225" w:rsidRDefault="008F1A30">
      <w:pPr>
        <w:rPr>
          <w:b/>
          <w:color w:val="FF0000"/>
        </w:rPr>
      </w:pPr>
    </w:p>
    <w:p w:rsidR="00454977" w:rsidRPr="00B029D8" w:rsidRDefault="00454977">
      <w:pPr>
        <w:rPr>
          <w:b/>
        </w:rPr>
      </w:pPr>
      <w:r w:rsidRPr="00B029D8">
        <w:rPr>
          <w:b/>
        </w:rPr>
        <w:t>g) Požadavky na maximální zábory ZPF a LPF (dočasné/trvalé)</w:t>
      </w:r>
    </w:p>
    <w:p w:rsidR="00B33189" w:rsidRPr="00B029D8" w:rsidRDefault="00B54167" w:rsidP="001C7C52">
      <w:r>
        <w:t>Dotčené pozemky byly již ve fázi územního rozhodnutí odňaty ze ZPF, v současnosti se jedná o ostatní plochy</w:t>
      </w:r>
      <w:r w:rsidR="00887C41" w:rsidRPr="00B029D8">
        <w:t xml:space="preserve"> </w:t>
      </w:r>
    </w:p>
    <w:p w:rsidR="00C65C07" w:rsidRPr="00B029D8" w:rsidRDefault="00C65C07">
      <w:r w:rsidRPr="00B029D8">
        <w:lastRenderedPageBreak/>
        <w:t xml:space="preserve">Pozemky LPF </w:t>
      </w:r>
      <w:r w:rsidR="00B54167">
        <w:t xml:space="preserve">také </w:t>
      </w:r>
      <w:r w:rsidRPr="00B029D8">
        <w:t xml:space="preserve">nejsou výstavbou dotčeny. </w:t>
      </w:r>
    </w:p>
    <w:p w:rsidR="00C65C07" w:rsidRPr="00B029D8" w:rsidRDefault="00C65C07"/>
    <w:p w:rsidR="00454977" w:rsidRPr="00EC1960" w:rsidRDefault="00454977">
      <w:pPr>
        <w:rPr>
          <w:b/>
        </w:rPr>
      </w:pPr>
      <w:r w:rsidRPr="00EC1960">
        <w:rPr>
          <w:b/>
        </w:rPr>
        <w:t xml:space="preserve">h) Územně technické podmínky, </w:t>
      </w:r>
      <w:r w:rsidR="00595D28" w:rsidRPr="00EC1960">
        <w:rPr>
          <w:b/>
        </w:rPr>
        <w:t xml:space="preserve">možnost </w:t>
      </w:r>
      <w:r w:rsidRPr="00EC1960">
        <w:rPr>
          <w:b/>
        </w:rPr>
        <w:t>napojení na dopravní a technickou infrastrukturu</w:t>
      </w:r>
    </w:p>
    <w:p w:rsidR="00621D52" w:rsidRPr="00A42225" w:rsidRDefault="00621D52" w:rsidP="00621D52">
      <w:pPr>
        <w:rPr>
          <w:color w:val="FF0000"/>
          <w:u w:val="single"/>
        </w:rPr>
      </w:pPr>
    </w:p>
    <w:p w:rsidR="00621D52" w:rsidRPr="00E22589" w:rsidRDefault="00621D52" w:rsidP="00621D52">
      <w:pPr>
        <w:rPr>
          <w:b/>
          <w:i/>
          <w:u w:val="single"/>
        </w:rPr>
      </w:pPr>
      <w:r w:rsidRPr="00E22589">
        <w:rPr>
          <w:b/>
          <w:i/>
          <w:u w:val="single"/>
        </w:rPr>
        <w:t>Dopravní infrastruktura</w:t>
      </w:r>
    </w:p>
    <w:p w:rsidR="00621D52" w:rsidRPr="00E22589" w:rsidRDefault="00621D52" w:rsidP="00621D52">
      <w:r w:rsidRPr="00E22589">
        <w:tab/>
        <w:t>Areál složek integrovaného záchranného systému, jednotky sboru dobrovolných hasičů je situován podél Jáchymovské ulice v úseku mezi světelnou křižovatkou s Hlavní ulicí a okružní křižovatkou obchodní zóny „Tesco“.</w:t>
      </w:r>
    </w:p>
    <w:p w:rsidR="00621D52" w:rsidRPr="00E22589" w:rsidRDefault="00621D52" w:rsidP="00621D52">
      <w:r w:rsidRPr="00E22589">
        <w:tab/>
        <w:t>Areál je dobře dopravně přístupný ze silničního obchvatu silnice I/13 Karlovy Vary – Ostrov – Chomutov z mimoúrovňové křižovatky (MÚK) se silnicí II/221 Ostrov – Hroznětín – Pernink a z MÚK I/13 a I/25 Ostrov – Jáchymov.</w:t>
      </w:r>
    </w:p>
    <w:p w:rsidR="00621D52" w:rsidRPr="00E22589" w:rsidRDefault="00621D52" w:rsidP="00621D52"/>
    <w:p w:rsidR="00621D52" w:rsidRPr="00E22589" w:rsidRDefault="00621D52" w:rsidP="00621D52">
      <w:r w:rsidRPr="00E22589">
        <w:tab/>
        <w:t>Areál bude napojen na místní komunikaci dvěma sjezdy, jsou navržena dvě napojení kolmo na osu Jáchymovské ulice ve vzájemné osové vzdálenosti 75,0 m;  nová komunikace bude obousměrná, dvoupruhová v základní šířce 6,00m.</w:t>
      </w:r>
    </w:p>
    <w:p w:rsidR="00621D52" w:rsidRPr="00E22589" w:rsidRDefault="00621D52" w:rsidP="00621D52">
      <w:r w:rsidRPr="00E22589">
        <w:tab/>
        <w:t>Jižní připojení areálu je navrženo v úrovni výjezdu vozidel HZS Karlovarského kraje a JSDH Ostrov ve vzdálenosti 80 m od stávající ho připojení místní komunikace k </w:t>
      </w:r>
      <w:r w:rsidRPr="00E22589">
        <w:rPr>
          <w:i/>
        </w:rPr>
        <w:t>nízkonákladovým</w:t>
      </w:r>
      <w:r w:rsidRPr="00E22589">
        <w:t xml:space="preserve"> bytům.</w:t>
      </w:r>
    </w:p>
    <w:p w:rsidR="00621D52" w:rsidRPr="00E22589" w:rsidRDefault="00621D52" w:rsidP="00621D52">
      <w:r w:rsidRPr="00E22589">
        <w:tab/>
        <w:t>Severní připojení areálu je navrženo v úrovni výjezdu ze stanoviště ZZS Karlovarského kraje, vzdálenost od hranice okružní křižovatky OK „Tesco“ je 85 m.</w:t>
      </w:r>
    </w:p>
    <w:p w:rsidR="00522C47" w:rsidRPr="00E22589" w:rsidRDefault="00621D52" w:rsidP="00621D52">
      <w:r w:rsidRPr="00E22589">
        <w:tab/>
        <w:t xml:space="preserve">Mezi oběma připojeními na hlavní komunikaci je spojovací komunikace šířky 6,0 m pro přístup ke </w:t>
      </w:r>
      <w:r w:rsidR="00E22589" w:rsidRPr="00E22589">
        <w:t xml:space="preserve">stanici HZS a zbrojnici JSDH </w:t>
      </w:r>
      <w:r w:rsidRPr="00E22589">
        <w:t xml:space="preserve"> a k severnímu vjezdu do oplocené části areálu IZS. Podél této spojovací komunikace je navrženo parkoviště s kolmým stáním.</w:t>
      </w:r>
      <w:r w:rsidR="00522C47" w:rsidRPr="00E22589">
        <w:t xml:space="preserve">  Výše popsané dopravní napojení je součástí  1. Etapy (ne</w:t>
      </w:r>
      <w:r w:rsidR="0013352A" w:rsidRPr="00E22589">
        <w:t xml:space="preserve">ní </w:t>
      </w:r>
      <w:r w:rsidR="00522C47" w:rsidRPr="00E22589">
        <w:t xml:space="preserve">součástí této projektové dokumentace).  </w:t>
      </w:r>
    </w:p>
    <w:p w:rsidR="00522C47" w:rsidRPr="00E22589" w:rsidRDefault="00522C47" w:rsidP="00621D52"/>
    <w:p w:rsidR="006E3277" w:rsidRPr="00E22589" w:rsidRDefault="006E3277" w:rsidP="00621D52">
      <w:r w:rsidRPr="00E22589">
        <w:t>Komunikace navržené  v</w:t>
      </w:r>
      <w:r w:rsidR="007B0EB1" w:rsidRPr="00E22589">
        <w:t> etap</w:t>
      </w:r>
      <w:r w:rsidR="00522C47" w:rsidRPr="00E22589">
        <w:t>ě</w:t>
      </w:r>
      <w:r w:rsidR="007B0EB1" w:rsidRPr="00E22589">
        <w:t xml:space="preserve">  2.b </w:t>
      </w:r>
      <w:r w:rsidRPr="00E22589">
        <w:t xml:space="preserve"> navazují na 1.etapu.</w:t>
      </w:r>
      <w:r w:rsidR="007B0EB1" w:rsidRPr="00E22589">
        <w:t xml:space="preserve"> </w:t>
      </w:r>
    </w:p>
    <w:p w:rsidR="007B0EB1" w:rsidRPr="00E22589" w:rsidRDefault="007B0EB1" w:rsidP="007B0EB1"/>
    <w:p w:rsidR="007B0EB1" w:rsidRPr="00E22589" w:rsidRDefault="007B0EB1" w:rsidP="007B0EB1">
      <w:pPr>
        <w:rPr>
          <w:u w:val="single"/>
        </w:rPr>
      </w:pPr>
      <w:r w:rsidRPr="00E22589">
        <w:rPr>
          <w:u w:val="single"/>
        </w:rPr>
        <w:t>Zpevněné plochy etapa 2.b</w:t>
      </w:r>
    </w:p>
    <w:p w:rsidR="007B0EB1" w:rsidRPr="00E22589" w:rsidRDefault="007B0EB1" w:rsidP="007B0EB1">
      <w:r w:rsidRPr="00E22589">
        <w:tab/>
        <w:t>Účelová komunikace navazuje na severní vjezd z místní komunikace navržené v 1. etapě, základní šířka je 6,0m, dojde k propojení obslužné komunikace v západní části areálu.</w:t>
      </w:r>
    </w:p>
    <w:p w:rsidR="007B0EB1" w:rsidRPr="00E22589" w:rsidRDefault="007B0EB1" w:rsidP="007B0EB1">
      <w:r w:rsidRPr="00E22589">
        <w:tab/>
        <w:t>Pro příjezd ke garážím MP bude sloužit zpevněná plocha 6,0 x 11,25 m; pro příjezd ke skladu PHM plocha 3,0 x 5,85 m, obě z betonové dlažby.</w:t>
      </w:r>
    </w:p>
    <w:p w:rsidR="007B0EB1" w:rsidRPr="00E22589" w:rsidRDefault="007B0EB1" w:rsidP="007B0EB1">
      <w:r w:rsidRPr="00E22589">
        <w:tab/>
        <w:t>Za vjezdem, uvnitř areálu j</w:t>
      </w:r>
      <w:r w:rsidR="007B6DA0" w:rsidRPr="00E22589">
        <w:t xml:space="preserve">e  </w:t>
      </w:r>
      <w:r w:rsidRPr="00E22589">
        <w:t xml:space="preserve"> navrženo </w:t>
      </w:r>
      <w:r w:rsidR="007B6DA0" w:rsidRPr="00E22589">
        <w:t xml:space="preserve">celkem 13 parkovacích stání. </w:t>
      </w:r>
      <w:r w:rsidRPr="00E22589">
        <w:t>.</w:t>
      </w:r>
    </w:p>
    <w:p w:rsidR="007B0EB1" w:rsidRPr="00E22589" w:rsidRDefault="007B0EB1" w:rsidP="007B0EB1">
      <w:r w:rsidRPr="00E22589">
        <w:tab/>
        <w:t xml:space="preserve">Před garážemi JSDH Ostrov bude </w:t>
      </w:r>
      <w:r w:rsidR="00E22589">
        <w:t xml:space="preserve">dostavěna </w:t>
      </w:r>
      <w:r w:rsidRPr="00E22589">
        <w:t xml:space="preserve"> zpevněná plocha 11,90 x 30 m. </w:t>
      </w:r>
    </w:p>
    <w:p w:rsidR="00C702A7" w:rsidRPr="00B029D8" w:rsidRDefault="00C702A7" w:rsidP="00C702A7">
      <w:pPr>
        <w:rPr>
          <w:u w:val="single"/>
        </w:rPr>
      </w:pPr>
      <w:r w:rsidRPr="00B029D8">
        <w:rPr>
          <w:u w:val="single"/>
        </w:rPr>
        <w:t xml:space="preserve">Doprava v klidu: </w:t>
      </w:r>
    </w:p>
    <w:p w:rsidR="00C702A7" w:rsidRPr="00B029D8" w:rsidRDefault="00C702A7" w:rsidP="00C702A7">
      <w:pPr>
        <w:rPr>
          <w:b/>
        </w:rPr>
      </w:pPr>
      <w:r w:rsidRPr="00B029D8">
        <w:t xml:space="preserve">Pro celý areál IZS  byl stanoven počet parkovacích stání na 40 osobních automobilů podle ČSN 736110. </w:t>
      </w:r>
      <w:r w:rsidR="00B029D8" w:rsidRPr="00B029D8">
        <w:t>V</w:t>
      </w:r>
      <w:r w:rsidRPr="00B029D8">
        <w:t xml:space="preserve"> uzavřeném areálu </w:t>
      </w:r>
      <w:r w:rsidR="00B029D8" w:rsidRPr="00B029D8">
        <w:t xml:space="preserve">JSDH je </w:t>
      </w:r>
      <w:r w:rsidRPr="00B029D8">
        <w:t>navrženo celkem 1</w:t>
      </w:r>
      <w:r w:rsidR="00522597" w:rsidRPr="00B029D8">
        <w:t>3</w:t>
      </w:r>
      <w:r w:rsidRPr="00B029D8">
        <w:t xml:space="preserve"> stání.</w:t>
      </w:r>
    </w:p>
    <w:p w:rsidR="00C702A7" w:rsidRPr="00A42225" w:rsidRDefault="00C702A7" w:rsidP="00621D52">
      <w:pPr>
        <w:rPr>
          <w:color w:val="FF0000"/>
          <w:u w:val="single"/>
        </w:rPr>
      </w:pPr>
    </w:p>
    <w:p w:rsidR="00621D52" w:rsidRPr="00E14780" w:rsidRDefault="00621D52" w:rsidP="00621D52">
      <w:pPr>
        <w:rPr>
          <w:b/>
          <w:i/>
          <w:u w:val="single"/>
        </w:rPr>
      </w:pPr>
      <w:r w:rsidRPr="00E14780">
        <w:rPr>
          <w:b/>
          <w:i/>
          <w:u w:val="single"/>
        </w:rPr>
        <w:t>Elektrická energie</w:t>
      </w:r>
    </w:p>
    <w:p w:rsidR="00E14780" w:rsidRDefault="00E14780" w:rsidP="00E14780">
      <w:pPr>
        <w:spacing w:before="120" w:line="240" w:lineRule="atLeast"/>
      </w:pPr>
      <w:r>
        <w:t xml:space="preserve">Příkony </w:t>
      </w:r>
    </w:p>
    <w:p w:rsidR="00E14780" w:rsidRDefault="00E14780" w:rsidP="00E14780">
      <w:pPr>
        <w:spacing w:before="120" w:line="240" w:lineRule="atLeast"/>
      </w:pPr>
      <w:r>
        <w:object w:dxaOrig="5151"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2in" o:ole="">
            <v:imagedata r:id="rId8" o:title=""/>
          </v:shape>
          <o:OLEObject Type="Embed" ProgID="Excel.Sheet.8" ShapeID="_x0000_i1025" DrawAspect="Content" ObjectID="_1715682358" r:id="rId9"/>
        </w:object>
      </w:r>
    </w:p>
    <w:p w:rsidR="00E14780" w:rsidRDefault="00E14780" w:rsidP="00E14780">
      <w:pPr>
        <w:spacing w:before="120" w:line="240" w:lineRule="atLeast"/>
      </w:pPr>
    </w:p>
    <w:p w:rsidR="00E14780" w:rsidRDefault="00E14780" w:rsidP="00E14780">
      <w:pPr>
        <w:spacing w:before="120" w:line="240" w:lineRule="atLeast"/>
      </w:pPr>
      <w:r>
        <w:t>Distribuční síť (kW):</w:t>
      </w:r>
      <w:r>
        <w:tab/>
        <w:t>- nepřímé měření</w:t>
      </w:r>
      <w:r>
        <w:tab/>
        <w:t>160/5A</w:t>
      </w:r>
      <w:r>
        <w:tab/>
      </w:r>
      <w:r>
        <w:tab/>
        <w:t>90 kW</w:t>
      </w:r>
      <w:r>
        <w:tab/>
      </w:r>
    </w:p>
    <w:p w:rsidR="00E14780" w:rsidRDefault="00E14780" w:rsidP="00E14780">
      <w:pPr>
        <w:spacing w:before="120" w:line="240" w:lineRule="atLeast"/>
      </w:pPr>
      <w:r>
        <w:t>Náhradní zdroj (kW):</w:t>
      </w:r>
      <w:r>
        <w:tab/>
        <w:t>- dieselagregát</w:t>
      </w:r>
      <w:r>
        <w:tab/>
        <w:t>DL21</w:t>
      </w:r>
      <w:r>
        <w:tab/>
      </w:r>
      <w:r>
        <w:tab/>
        <w:t>32 kW</w:t>
      </w:r>
      <w:r>
        <w:tab/>
        <w:t xml:space="preserve">tj. 40 </w:t>
      </w:r>
      <w:proofErr w:type="spellStart"/>
      <w:r>
        <w:t>kVA</w:t>
      </w:r>
      <w:proofErr w:type="spellEnd"/>
    </w:p>
    <w:p w:rsidR="00E14780" w:rsidRPr="00A61F25" w:rsidRDefault="00E14780" w:rsidP="00E14780">
      <w:pPr>
        <w:rPr>
          <w:color w:val="FF0000"/>
        </w:rPr>
      </w:pPr>
    </w:p>
    <w:p w:rsidR="00E14780" w:rsidRPr="007D1990" w:rsidRDefault="00E14780" w:rsidP="00E14780">
      <w:r w:rsidRPr="007D1990">
        <w:t xml:space="preserve">Připojení je provedeno z kabelu </w:t>
      </w:r>
      <w:proofErr w:type="spellStart"/>
      <w:r w:rsidRPr="007D1990">
        <w:t>nn</w:t>
      </w:r>
      <w:proofErr w:type="spellEnd"/>
      <w:r w:rsidRPr="007D1990">
        <w:t xml:space="preserve"> ČEZ  Distribuce v souladu se smlouvou o připojení. </w:t>
      </w:r>
    </w:p>
    <w:p w:rsidR="00E14780" w:rsidRPr="00A61F25" w:rsidRDefault="00E14780" w:rsidP="00E14780">
      <w:pPr>
        <w:rPr>
          <w:color w:val="FF0000"/>
          <w:u w:val="single"/>
        </w:rPr>
      </w:pPr>
    </w:p>
    <w:p w:rsidR="00E14780" w:rsidRPr="007B188A" w:rsidRDefault="00E14780" w:rsidP="00E14780">
      <w:pPr>
        <w:rPr>
          <w:b/>
          <w:i/>
          <w:u w:val="single"/>
        </w:rPr>
      </w:pPr>
      <w:r w:rsidRPr="007B188A">
        <w:rPr>
          <w:b/>
          <w:i/>
          <w:u w:val="single"/>
        </w:rPr>
        <w:t xml:space="preserve">Teplo </w:t>
      </w:r>
    </w:p>
    <w:p w:rsidR="001F47B7" w:rsidRPr="007B188A" w:rsidRDefault="00E14780" w:rsidP="001F47B7">
      <w:r w:rsidRPr="007B188A">
        <w:t>Na základě stanovení tepelného příkonu a požadavků ostatních TZB profesí byla sestavena následující tepelná bilance</w:t>
      </w:r>
      <w:r w:rsidR="001F47B7" w:rsidRPr="001F47B7">
        <w:rPr>
          <w:highlight w:val="yellow"/>
        </w:rPr>
        <w:t xml:space="preserve"> </w:t>
      </w:r>
      <w:r w:rsidR="001F47B7" w:rsidRPr="00396D54">
        <w:rPr>
          <w:highlight w:val="yellow"/>
        </w:rPr>
        <w:t>po revizi</w:t>
      </w:r>
      <w:r w:rsidR="00E5475E">
        <w:rPr>
          <w:highlight w:val="yellow"/>
        </w:rPr>
        <w:t xml:space="preserve"> a)</w:t>
      </w:r>
      <w:r w:rsidR="001F47B7" w:rsidRPr="00396D54">
        <w:rPr>
          <w:highlight w:val="yellow"/>
        </w:rPr>
        <w:t>:</w:t>
      </w:r>
      <w:r w:rsidR="001F47B7">
        <w:t xml:space="preserve"> </w:t>
      </w:r>
    </w:p>
    <w:p w:rsidR="001F47B7" w:rsidRPr="007B188A" w:rsidRDefault="001F47B7" w:rsidP="001F47B7">
      <w:r w:rsidRPr="007B188A">
        <w:tab/>
      </w:r>
      <w:r w:rsidRPr="007B188A">
        <w:tab/>
      </w:r>
      <w:r w:rsidRPr="007B188A">
        <w:tab/>
      </w:r>
      <w:r w:rsidRPr="007B188A">
        <w:tab/>
      </w:r>
    </w:p>
    <w:p w:rsidR="001F47B7" w:rsidRPr="00E270B9" w:rsidRDefault="001F47B7" w:rsidP="001F47B7">
      <w:pPr>
        <w:rPr>
          <w:highlight w:val="yellow"/>
        </w:rPr>
      </w:pPr>
      <w:r w:rsidRPr="007B188A">
        <w:tab/>
      </w:r>
      <w:r w:rsidRPr="007B188A">
        <w:tab/>
      </w:r>
      <w:r w:rsidRPr="007B188A">
        <w:tab/>
      </w:r>
      <w:r w:rsidRPr="007B188A">
        <w:tab/>
      </w:r>
      <w:r w:rsidRPr="007B188A">
        <w:tab/>
      </w:r>
      <w:r w:rsidRPr="00E270B9">
        <w:rPr>
          <w:highlight w:val="yellow"/>
        </w:rPr>
        <w:t>VYT-vytápění</w:t>
      </w:r>
      <w:r w:rsidRPr="00E270B9">
        <w:rPr>
          <w:highlight w:val="yellow"/>
        </w:rPr>
        <w:tab/>
      </w:r>
      <w:r w:rsidRPr="00E270B9">
        <w:rPr>
          <w:highlight w:val="yellow"/>
        </w:rPr>
        <w:tab/>
      </w:r>
      <w:r w:rsidRPr="00E270B9">
        <w:rPr>
          <w:highlight w:val="yellow"/>
        </w:rPr>
        <w:tab/>
      </w:r>
      <w:r w:rsidRPr="00E270B9">
        <w:rPr>
          <w:highlight w:val="yellow"/>
        </w:rPr>
        <w:tab/>
        <w:t>41,8 kW</w:t>
      </w:r>
    </w:p>
    <w:p w:rsidR="001F47B7" w:rsidRPr="00E270B9" w:rsidRDefault="001F47B7" w:rsidP="001F47B7">
      <w:pPr>
        <w:rPr>
          <w:highlight w:val="yellow"/>
        </w:rPr>
      </w:pPr>
      <w:r w:rsidRPr="00E270B9">
        <w:rPr>
          <w:highlight w:val="yellow"/>
        </w:rPr>
        <w:tab/>
      </w:r>
      <w:r w:rsidRPr="00E270B9">
        <w:rPr>
          <w:highlight w:val="yellow"/>
        </w:rPr>
        <w:tab/>
      </w:r>
      <w:r w:rsidRPr="00E270B9">
        <w:rPr>
          <w:highlight w:val="yellow"/>
        </w:rPr>
        <w:tab/>
      </w:r>
      <w:r w:rsidRPr="00E270B9">
        <w:rPr>
          <w:highlight w:val="yellow"/>
        </w:rPr>
        <w:tab/>
      </w:r>
      <w:r w:rsidRPr="00E270B9">
        <w:rPr>
          <w:highlight w:val="yellow"/>
        </w:rPr>
        <w:tab/>
        <w:t xml:space="preserve">VZT-vzduchotechnika </w:t>
      </w:r>
      <w:r w:rsidRPr="00E270B9">
        <w:rPr>
          <w:highlight w:val="yellow"/>
        </w:rPr>
        <w:tab/>
      </w:r>
      <w:r w:rsidRPr="00E270B9">
        <w:rPr>
          <w:highlight w:val="yellow"/>
        </w:rPr>
        <w:tab/>
        <w:t>13,4 kW</w:t>
      </w:r>
    </w:p>
    <w:p w:rsidR="001F47B7" w:rsidRPr="00E270B9" w:rsidRDefault="001F47B7" w:rsidP="001F47B7">
      <w:pPr>
        <w:rPr>
          <w:highlight w:val="yellow"/>
          <w:u w:val="single"/>
        </w:rPr>
      </w:pPr>
      <w:r w:rsidRPr="00E270B9">
        <w:rPr>
          <w:highlight w:val="yellow"/>
        </w:rPr>
        <w:tab/>
      </w:r>
      <w:r w:rsidRPr="00E270B9">
        <w:rPr>
          <w:highlight w:val="yellow"/>
        </w:rPr>
        <w:tab/>
      </w:r>
      <w:r w:rsidRPr="00E270B9">
        <w:rPr>
          <w:highlight w:val="yellow"/>
        </w:rPr>
        <w:tab/>
      </w:r>
      <w:r w:rsidRPr="00E270B9">
        <w:rPr>
          <w:highlight w:val="yellow"/>
        </w:rPr>
        <w:tab/>
      </w:r>
      <w:r w:rsidRPr="00E270B9">
        <w:rPr>
          <w:highlight w:val="yellow"/>
        </w:rPr>
        <w:tab/>
      </w:r>
      <w:r w:rsidRPr="00E270B9">
        <w:rPr>
          <w:highlight w:val="yellow"/>
          <w:u w:val="single"/>
        </w:rPr>
        <w:t>TV-ohřev teplé vody 55°C</w:t>
      </w:r>
      <w:r w:rsidRPr="00E270B9">
        <w:rPr>
          <w:highlight w:val="yellow"/>
          <w:u w:val="single"/>
        </w:rPr>
        <w:tab/>
      </w:r>
      <w:r w:rsidRPr="00E270B9">
        <w:rPr>
          <w:highlight w:val="yellow"/>
          <w:u w:val="single"/>
        </w:rPr>
        <w:tab/>
        <w:t>40,0 kW</w:t>
      </w:r>
    </w:p>
    <w:p w:rsidR="001F47B7" w:rsidRPr="00E270B9" w:rsidRDefault="001F47B7" w:rsidP="001F47B7">
      <w:pPr>
        <w:rPr>
          <w:highlight w:val="yellow"/>
        </w:rPr>
      </w:pPr>
      <w:r w:rsidRPr="00E270B9">
        <w:rPr>
          <w:highlight w:val="yellow"/>
        </w:rPr>
        <w:tab/>
      </w:r>
      <w:r w:rsidRPr="00E270B9">
        <w:rPr>
          <w:highlight w:val="yellow"/>
        </w:rPr>
        <w:tab/>
      </w:r>
      <w:r w:rsidRPr="00E270B9">
        <w:rPr>
          <w:highlight w:val="yellow"/>
        </w:rPr>
        <w:tab/>
      </w:r>
      <w:r w:rsidRPr="00E270B9">
        <w:rPr>
          <w:highlight w:val="yellow"/>
        </w:rPr>
        <w:tab/>
      </w:r>
      <w:r w:rsidRPr="00E270B9">
        <w:rPr>
          <w:highlight w:val="yellow"/>
        </w:rPr>
        <w:tab/>
      </w:r>
      <w:proofErr w:type="spellStart"/>
      <w:r w:rsidRPr="00E270B9">
        <w:rPr>
          <w:highlight w:val="yellow"/>
        </w:rPr>
        <w:t>inst</w:t>
      </w:r>
      <w:proofErr w:type="spellEnd"/>
      <w:r w:rsidRPr="00E270B9">
        <w:rPr>
          <w:highlight w:val="yellow"/>
        </w:rPr>
        <w:t>. příkon celkem</w:t>
      </w:r>
      <w:r w:rsidRPr="00E270B9">
        <w:rPr>
          <w:highlight w:val="yellow"/>
        </w:rPr>
        <w:tab/>
      </w:r>
      <w:r w:rsidRPr="00E270B9">
        <w:rPr>
          <w:highlight w:val="yellow"/>
        </w:rPr>
        <w:tab/>
      </w:r>
      <w:r w:rsidRPr="00E270B9">
        <w:rPr>
          <w:highlight w:val="yellow"/>
        </w:rPr>
        <w:tab/>
        <w:t>95,2 kW</w:t>
      </w:r>
    </w:p>
    <w:p w:rsidR="001F47B7" w:rsidRPr="00E270B9" w:rsidRDefault="001F47B7" w:rsidP="001F47B7">
      <w:pPr>
        <w:rPr>
          <w:highlight w:val="yellow"/>
        </w:rPr>
      </w:pPr>
    </w:p>
    <w:p w:rsidR="001F47B7" w:rsidRPr="007B188A" w:rsidRDefault="001F47B7" w:rsidP="001F47B7">
      <w:pPr>
        <w:rPr>
          <w:u w:val="single"/>
        </w:rPr>
      </w:pPr>
      <w:r w:rsidRPr="00E270B9">
        <w:rPr>
          <w:highlight w:val="yellow"/>
        </w:rPr>
        <w:tab/>
      </w:r>
      <w:r w:rsidRPr="00E270B9">
        <w:rPr>
          <w:highlight w:val="yellow"/>
        </w:rPr>
        <w:tab/>
      </w:r>
      <w:r w:rsidRPr="00E270B9">
        <w:rPr>
          <w:highlight w:val="yellow"/>
        </w:rPr>
        <w:tab/>
      </w:r>
      <w:proofErr w:type="spellStart"/>
      <w:r w:rsidRPr="00E270B9">
        <w:rPr>
          <w:highlight w:val="yellow"/>
          <w:u w:val="single"/>
        </w:rPr>
        <w:t>Qpříp</w:t>
      </w:r>
      <w:proofErr w:type="spellEnd"/>
      <w:r w:rsidRPr="00E270B9">
        <w:rPr>
          <w:highlight w:val="yellow"/>
          <w:u w:val="single"/>
        </w:rPr>
        <w:t>.= 0,7 (41,8+13,4) + 40,0 = 78,6 kW</w:t>
      </w:r>
      <w:r w:rsidRPr="007B188A">
        <w:rPr>
          <w:u w:val="single"/>
        </w:rPr>
        <w:t xml:space="preserve"> </w:t>
      </w:r>
    </w:p>
    <w:p w:rsidR="001F47B7" w:rsidRPr="007B188A" w:rsidRDefault="001F47B7" w:rsidP="001F47B7">
      <w:pPr>
        <w:rPr>
          <w:u w:val="single"/>
        </w:rPr>
      </w:pPr>
    </w:p>
    <w:p w:rsidR="00E14780" w:rsidRPr="007B188A" w:rsidRDefault="00E14780" w:rsidP="00E14780"/>
    <w:p w:rsidR="00E14780" w:rsidRPr="007B188A" w:rsidRDefault="00E14780" w:rsidP="00E14780">
      <w:pPr>
        <w:jc w:val="both"/>
      </w:pPr>
      <w:r w:rsidRPr="007B188A">
        <w:t xml:space="preserve">Pro zásobování objektu tepelnou energií bude zřízena samostatná horkovodní přípojka, která bude vysazena z páteřního řadu vedeného severojižním směrem napříč celým areálem. </w:t>
      </w:r>
    </w:p>
    <w:p w:rsidR="00E14780" w:rsidRDefault="00E14780" w:rsidP="00E14780">
      <w:pPr>
        <w:rPr>
          <w:color w:val="FF0000"/>
        </w:rPr>
      </w:pPr>
      <w:r w:rsidRPr="00A61F25">
        <w:rPr>
          <w:color w:val="FF0000"/>
        </w:rPr>
        <w:t xml:space="preserve"> </w:t>
      </w:r>
    </w:p>
    <w:p w:rsidR="00E14780" w:rsidRPr="00C15D1E" w:rsidRDefault="00E14780" w:rsidP="00E14780">
      <w:pPr>
        <w:rPr>
          <w:b/>
          <w:i/>
          <w:u w:val="single"/>
        </w:rPr>
      </w:pPr>
      <w:r w:rsidRPr="00C15D1E">
        <w:rPr>
          <w:b/>
          <w:i/>
          <w:u w:val="single"/>
        </w:rPr>
        <w:t>Zásobování pitnou vodou</w:t>
      </w:r>
    </w:p>
    <w:p w:rsidR="00E14780" w:rsidRPr="00A54440" w:rsidRDefault="00E14780" w:rsidP="00E14780">
      <w:pPr>
        <w:jc w:val="both"/>
        <w:rPr>
          <w:color w:val="000000"/>
        </w:rPr>
      </w:pPr>
      <w:r w:rsidRPr="00A54440">
        <w:rPr>
          <w:color w:val="000000"/>
          <w:u w:val="single"/>
        </w:rPr>
        <w:t xml:space="preserve">Výpočet spotřeby pitné vody </w:t>
      </w:r>
    </w:p>
    <w:p w:rsidR="00E14780" w:rsidRDefault="00E14780" w:rsidP="00E14780">
      <w:pPr>
        <w:jc w:val="both"/>
      </w:pPr>
      <w:r>
        <w:t>JSDH</w:t>
      </w:r>
      <w:r w:rsidRPr="00A54440">
        <w:tab/>
      </w:r>
      <w:r>
        <w:tab/>
      </w:r>
      <w:r>
        <w:tab/>
      </w:r>
      <w:r>
        <w:tab/>
      </w:r>
      <w:r w:rsidRPr="00A54440">
        <w:t>26 osob</w:t>
      </w:r>
    </w:p>
    <w:p w:rsidR="00E14780" w:rsidRPr="00A54440" w:rsidRDefault="00E14780" w:rsidP="00E14780">
      <w:pPr>
        <w:jc w:val="both"/>
      </w:pPr>
    </w:p>
    <w:p w:rsidR="00E14780" w:rsidRPr="00A54440" w:rsidRDefault="00E14780" w:rsidP="00E14780">
      <w:pPr>
        <w:jc w:val="both"/>
      </w:pPr>
      <w:r w:rsidRPr="00A54440">
        <w:t>Potřeba vody na zaměstnance:</w:t>
      </w:r>
    </w:p>
    <w:p w:rsidR="00E14780" w:rsidRPr="00A54440" w:rsidRDefault="00E14780" w:rsidP="00E14780">
      <w:pPr>
        <w:jc w:val="both"/>
      </w:pPr>
      <w:r w:rsidRPr="00A54440">
        <w:t>Zaměstnanci</w:t>
      </w:r>
      <w:r>
        <w:tab/>
      </w:r>
      <w:r>
        <w:tab/>
      </w:r>
      <w:r>
        <w:tab/>
      </w:r>
      <w:r w:rsidRPr="00A54440">
        <w:t>18 m</w:t>
      </w:r>
      <w:r w:rsidRPr="00A54440">
        <w:rPr>
          <w:vertAlign w:val="superscript"/>
        </w:rPr>
        <w:t>3</w:t>
      </w:r>
      <w:r w:rsidRPr="00A54440">
        <w:t>/rok/</w:t>
      </w:r>
      <w:proofErr w:type="spellStart"/>
      <w:r w:rsidRPr="00A54440">
        <w:t>zam</w:t>
      </w:r>
      <w:proofErr w:type="spellEnd"/>
      <w:r w:rsidRPr="00A54440">
        <w:t xml:space="preserve">. x </w:t>
      </w:r>
      <w:r>
        <w:t>26</w:t>
      </w:r>
      <w:r w:rsidRPr="00A54440">
        <w:t xml:space="preserve"> </w:t>
      </w:r>
      <w:proofErr w:type="spellStart"/>
      <w:r w:rsidRPr="00A54440">
        <w:t>zam</w:t>
      </w:r>
      <w:proofErr w:type="spellEnd"/>
      <w:r w:rsidRPr="00A54440">
        <w:t xml:space="preserve">. =   </w:t>
      </w:r>
      <w:r>
        <w:t>468</w:t>
      </w:r>
      <w:r w:rsidRPr="00A54440">
        <w:t xml:space="preserve"> m</w:t>
      </w:r>
      <w:r w:rsidRPr="00A54440">
        <w:rPr>
          <w:vertAlign w:val="superscript"/>
        </w:rPr>
        <w:t>3</w:t>
      </w:r>
      <w:r w:rsidRPr="00A54440">
        <w:t>/rok</w:t>
      </w:r>
    </w:p>
    <w:p w:rsidR="00E14780" w:rsidRPr="00A54440" w:rsidRDefault="00E14780" w:rsidP="00E14780">
      <w:pPr>
        <w:jc w:val="both"/>
      </w:pPr>
      <w:r w:rsidRPr="00A54440">
        <w:t>Úklid</w:t>
      </w:r>
      <w:r>
        <w:tab/>
      </w:r>
      <w:r>
        <w:tab/>
      </w:r>
      <w:r>
        <w:tab/>
      </w:r>
      <w:r>
        <w:tab/>
      </w:r>
      <w:r w:rsidRPr="00A54440">
        <w:t>0,5 m</w:t>
      </w:r>
      <w:r w:rsidRPr="00A54440">
        <w:rPr>
          <w:vertAlign w:val="superscript"/>
        </w:rPr>
        <w:t>3</w:t>
      </w:r>
      <w:r w:rsidRPr="00A54440">
        <w:t>/rok/</w:t>
      </w:r>
      <w:proofErr w:type="spellStart"/>
      <w:r w:rsidRPr="00A54440">
        <w:t>zam</w:t>
      </w:r>
      <w:proofErr w:type="spellEnd"/>
      <w:r w:rsidRPr="00A54440">
        <w:t xml:space="preserve"> x </w:t>
      </w:r>
      <w:r>
        <w:t>26</w:t>
      </w:r>
      <w:r w:rsidRPr="00A54440">
        <w:t xml:space="preserve"> </w:t>
      </w:r>
      <w:proofErr w:type="spellStart"/>
      <w:r w:rsidRPr="00A54440">
        <w:t>zam</w:t>
      </w:r>
      <w:proofErr w:type="spellEnd"/>
      <w:r w:rsidRPr="00A54440">
        <w:t xml:space="preserve">. =     </w:t>
      </w:r>
      <w:r>
        <w:t>13</w:t>
      </w:r>
      <w:r w:rsidRPr="00A54440">
        <w:t xml:space="preserve"> m</w:t>
      </w:r>
      <w:r w:rsidRPr="00A54440">
        <w:rPr>
          <w:vertAlign w:val="superscript"/>
        </w:rPr>
        <w:t>3</w:t>
      </w:r>
      <w:r w:rsidRPr="00A54440">
        <w:t>/rok</w:t>
      </w:r>
    </w:p>
    <w:p w:rsidR="00E14780" w:rsidRDefault="00E14780" w:rsidP="00E14780">
      <w:pPr>
        <w:spacing w:line="360" w:lineRule="auto"/>
        <w:jc w:val="both"/>
      </w:pPr>
      <w:r w:rsidRPr="00A54440">
        <w:t>Celková roční spotřeba pitné vody</w:t>
      </w:r>
      <w:r>
        <w:tab/>
      </w:r>
      <w:r>
        <w:tab/>
      </w:r>
      <w:r>
        <w:tab/>
      </w:r>
      <w:r>
        <w:tab/>
        <w:t xml:space="preserve">   481</w:t>
      </w:r>
      <w:r w:rsidRPr="00A54440">
        <w:t xml:space="preserve"> m</w:t>
      </w:r>
      <w:r w:rsidRPr="00A54440">
        <w:rPr>
          <w:vertAlign w:val="superscript"/>
        </w:rPr>
        <w:t>3</w:t>
      </w:r>
      <w:r w:rsidRPr="00A54440">
        <w:t xml:space="preserve">/rok, tj. </w:t>
      </w:r>
      <w:r>
        <w:t>1,32</w:t>
      </w:r>
      <w:r w:rsidRPr="00A54440">
        <w:t xml:space="preserve"> m</w:t>
      </w:r>
      <w:r w:rsidRPr="00A54440">
        <w:rPr>
          <w:vertAlign w:val="superscript"/>
        </w:rPr>
        <w:t>3</w:t>
      </w:r>
      <w:r w:rsidRPr="00A54440">
        <w:t>/den</w:t>
      </w:r>
    </w:p>
    <w:p w:rsidR="00E14780" w:rsidRPr="0073286B" w:rsidRDefault="00E14780" w:rsidP="00E14780">
      <w:pPr>
        <w:jc w:val="both"/>
      </w:pPr>
      <w:r w:rsidRPr="0073286B">
        <w:rPr>
          <w:b/>
          <w:u w:val="single"/>
        </w:rPr>
        <w:t>SO 261 Vodovodní přípojka etapa 2. b</w:t>
      </w:r>
      <w:r w:rsidRPr="0073286B">
        <w:t xml:space="preserve"> bude zásobovat novou budovu JSDH  pitnou vodou. Zároveň bude plnit funkci zásobování plnicího místa cisteren požární vodou. Na stávajícím řadu pitné vody DN 150 mm bude vysazena nová odbočka DN 150/100 mm. Za odbočkou se osadí betonová vodoměrná šachta půdorysných rozměrů 3 x4 m. V této šachtě se bude přípojka vody dělit na dvě větve. Jedna větev bude provedena z potrubí PE 100, SDR 17, 110 x 6,6 mm. Na této přípojce bude osazen vodoměr 45 až 60 m</w:t>
      </w:r>
      <w:r w:rsidRPr="0073286B">
        <w:rPr>
          <w:vertAlign w:val="superscript"/>
        </w:rPr>
        <w:t>3</w:t>
      </w:r>
      <w:r w:rsidRPr="0073286B">
        <w:t xml:space="preserve">/hod. Přípojka bude osazena </w:t>
      </w:r>
      <w:r w:rsidRPr="0073286B">
        <w:lastRenderedPageBreak/>
        <w:t xml:space="preserve">nadzemním hydrantem pro připojení hadice 1x „B“ a 1x „C“. Délka této části přípojky bude cca 70 m </w:t>
      </w:r>
    </w:p>
    <w:p w:rsidR="00E14780" w:rsidRPr="0073286B" w:rsidRDefault="00E14780" w:rsidP="00E14780">
      <w:pPr>
        <w:jc w:val="both"/>
      </w:pPr>
      <w:r w:rsidRPr="0073286B">
        <w:t>Druhá část přípojky pitné vody bude provedena z potrubí PE 100, SDR 17, 63 x 3,8 mm. Na této přípojce bude osazen vodoměr cca 5 -10 m</w:t>
      </w:r>
      <w:r w:rsidRPr="0073286B">
        <w:rPr>
          <w:vertAlign w:val="superscript"/>
        </w:rPr>
        <w:t>3</w:t>
      </w:r>
      <w:r w:rsidRPr="0073286B">
        <w:t xml:space="preserve">/hod. Délka této části přípojky bude cca 62 m. </w:t>
      </w:r>
    </w:p>
    <w:p w:rsidR="00E14780" w:rsidRPr="00A61F25" w:rsidRDefault="00E14780" w:rsidP="00E14780">
      <w:pPr>
        <w:rPr>
          <w:color w:val="FF0000"/>
        </w:rPr>
      </w:pPr>
    </w:p>
    <w:p w:rsidR="00E14780" w:rsidRPr="00F21515" w:rsidRDefault="00E14780" w:rsidP="00E14780">
      <w:pPr>
        <w:rPr>
          <w:b/>
          <w:i/>
          <w:u w:val="single"/>
        </w:rPr>
      </w:pPr>
    </w:p>
    <w:p w:rsidR="00E14780" w:rsidRPr="00F21515" w:rsidRDefault="00E14780" w:rsidP="00E14780">
      <w:pPr>
        <w:rPr>
          <w:b/>
          <w:i/>
          <w:u w:val="single"/>
        </w:rPr>
      </w:pPr>
      <w:r w:rsidRPr="00F21515">
        <w:rPr>
          <w:b/>
          <w:i/>
          <w:u w:val="single"/>
        </w:rPr>
        <w:t>Odkanalizování splaškových vod</w:t>
      </w:r>
    </w:p>
    <w:p w:rsidR="00E14780" w:rsidRDefault="00E14780" w:rsidP="00E14780">
      <w:pPr>
        <w:ind w:firstLine="540"/>
        <w:jc w:val="both"/>
      </w:pPr>
      <w:r w:rsidRPr="00A54440">
        <w:t>Celkové množství splaškových vod produkovaných v</w:t>
      </w:r>
      <w:r>
        <w:t xml:space="preserve"> objektu JSDH </w:t>
      </w:r>
      <w:r w:rsidRPr="00A54440">
        <w:t xml:space="preserve">se předpokládá v množství shodném se spotřebou pitné vody.  Toto představuje cca </w:t>
      </w:r>
      <w:r>
        <w:t>132</w:t>
      </w:r>
      <w:r w:rsidRPr="00A54440">
        <w:t xml:space="preserve">0 l/den, tj. cca </w:t>
      </w:r>
      <w:r>
        <w:t>9</w:t>
      </w:r>
      <w:r w:rsidRPr="00A54440">
        <w:t xml:space="preserve"> EO při spotřebě 150 l/EO.</w:t>
      </w:r>
    </w:p>
    <w:p w:rsidR="00E14780" w:rsidRPr="00F21515" w:rsidRDefault="00E14780" w:rsidP="00E14780">
      <w:r w:rsidRPr="00F21515">
        <w:t xml:space="preserve">Splaškové vody budou z objektů krátkými  přípojkami (ZTI) svedeny do  splaškové kanalizace navržené v 1. etapě, která je zaústěna do stávající kanalizace u sociálních bytů.  Odtud je svedena na městskou ČOV. </w:t>
      </w:r>
    </w:p>
    <w:p w:rsidR="00E14780" w:rsidRPr="00A61F25" w:rsidRDefault="00E14780" w:rsidP="00E14780">
      <w:pPr>
        <w:rPr>
          <w:color w:val="FF0000"/>
          <w:u w:val="single"/>
        </w:rPr>
      </w:pPr>
    </w:p>
    <w:p w:rsidR="00E14780" w:rsidRPr="00F21515" w:rsidRDefault="00E14780" w:rsidP="00E14780">
      <w:pPr>
        <w:rPr>
          <w:b/>
          <w:i/>
          <w:u w:val="single"/>
        </w:rPr>
      </w:pPr>
      <w:r w:rsidRPr="00F21515">
        <w:rPr>
          <w:b/>
          <w:i/>
          <w:u w:val="single"/>
        </w:rPr>
        <w:t>Odvodnění dešťových vod</w:t>
      </w:r>
    </w:p>
    <w:p w:rsidR="00E14780" w:rsidRPr="00F21515" w:rsidRDefault="00E14780" w:rsidP="00E14780">
      <w:pPr>
        <w:jc w:val="both"/>
      </w:pPr>
    </w:p>
    <w:p w:rsidR="00E14780" w:rsidRPr="00F21515" w:rsidRDefault="00E14780" w:rsidP="00E14780">
      <w:pPr>
        <w:jc w:val="both"/>
        <w:rPr>
          <w:u w:val="single"/>
        </w:rPr>
      </w:pPr>
      <w:r w:rsidRPr="00F21515">
        <w:rPr>
          <w:u w:val="single"/>
        </w:rPr>
        <w:t xml:space="preserve">SO 255  Dešťová kanalizace etapa 2. </w:t>
      </w:r>
    </w:p>
    <w:p w:rsidR="00E14780" w:rsidRPr="00F21515" w:rsidRDefault="00E14780" w:rsidP="00E14780">
      <w:pPr>
        <w:ind w:firstLine="708"/>
        <w:jc w:val="both"/>
      </w:pPr>
      <w:r w:rsidRPr="00F21515">
        <w:t>SO 255 Dešťová kanalizace etapa 2.b bude odvádět dešťové vody ze střechy budovy JSDH</w:t>
      </w:r>
      <w:r>
        <w:t xml:space="preserve"> </w:t>
      </w:r>
      <w:r w:rsidRPr="00F21515">
        <w:t xml:space="preserve"> a příslušných  zpevněných ploch a komunikací.   Dešťové vody z  parkovišť budou do dešťové kanalizace zavedeny přes ekologické vpusti. Dešťová kanalizace je tvořena stokou D2 a D3 délky 65 m. Stoka D2 je zavedena do stoky “D1 budované v 1. Etapě. </w:t>
      </w:r>
    </w:p>
    <w:p w:rsidR="00E14780" w:rsidRPr="00F21515" w:rsidRDefault="00E14780" w:rsidP="00E14780">
      <w:pPr>
        <w:jc w:val="both"/>
      </w:pPr>
    </w:p>
    <w:p w:rsidR="00E14780" w:rsidRPr="00F21515" w:rsidRDefault="00E14780" w:rsidP="00E14780">
      <w:pPr>
        <w:rPr>
          <w:b/>
          <w:i/>
          <w:u w:val="single"/>
        </w:rPr>
      </w:pPr>
      <w:r w:rsidRPr="00F21515">
        <w:rPr>
          <w:b/>
          <w:i/>
          <w:u w:val="single"/>
        </w:rPr>
        <w:t xml:space="preserve">Napojení na telekomunikační rozvody </w:t>
      </w:r>
    </w:p>
    <w:p w:rsidR="00E14780" w:rsidRPr="00F21515" w:rsidRDefault="00E14780" w:rsidP="00E14780">
      <w:pPr>
        <w:rPr>
          <w:rFonts w:cs="Arial"/>
        </w:rPr>
      </w:pPr>
      <w:r w:rsidRPr="00F21515">
        <w:rPr>
          <w:rFonts w:cs="Arial"/>
        </w:rPr>
        <w:t xml:space="preserve">Z technické místnosti budovy ZZS, kde je  nástěnný účastnický rozvaděč UR, bude propojen optickým kabelem účastnický rozvaděč v   objektu  JSDH Ostrov.  </w:t>
      </w:r>
      <w:r>
        <w:rPr>
          <w:rFonts w:cs="Arial"/>
        </w:rPr>
        <w:t xml:space="preserve"> V rámci akce „Metropolitní síť“ byla vybudován</w:t>
      </w:r>
      <w:r w:rsidR="002A4A72">
        <w:rPr>
          <w:rFonts w:cs="Arial"/>
        </w:rPr>
        <w:t>a</w:t>
      </w:r>
      <w:r>
        <w:rPr>
          <w:rFonts w:cs="Arial"/>
        </w:rPr>
        <w:t xml:space="preserve"> chránička, do které se zafoukne optický kabel. </w:t>
      </w:r>
    </w:p>
    <w:p w:rsidR="00A03CA8" w:rsidRPr="00E14780" w:rsidRDefault="0084632A" w:rsidP="00C10A48">
      <w:r w:rsidRPr="00E14780">
        <w:t xml:space="preserve">  </w:t>
      </w:r>
    </w:p>
    <w:p w:rsidR="00FC11FB" w:rsidRPr="00E14780" w:rsidRDefault="00FC11FB" w:rsidP="00C10A48"/>
    <w:p w:rsidR="00454977" w:rsidRPr="00E14780" w:rsidRDefault="00454977">
      <w:pPr>
        <w:rPr>
          <w:b/>
        </w:rPr>
      </w:pPr>
      <w:r w:rsidRPr="00E14780">
        <w:rPr>
          <w:b/>
        </w:rPr>
        <w:t xml:space="preserve">i) Věcné a časové </w:t>
      </w:r>
      <w:r w:rsidR="002B7243" w:rsidRPr="00E14780">
        <w:rPr>
          <w:b/>
        </w:rPr>
        <w:t xml:space="preserve">vazby </w:t>
      </w:r>
      <w:r w:rsidRPr="00E14780">
        <w:rPr>
          <w:b/>
        </w:rPr>
        <w:t>stavby, podmiňující, vyvolané, související investice</w:t>
      </w:r>
    </w:p>
    <w:p w:rsidR="00D61A4C" w:rsidRPr="00E14780" w:rsidRDefault="00AB179F">
      <w:r w:rsidRPr="00E14780">
        <w:t xml:space="preserve">jsou popsány v průvodní zprávě. </w:t>
      </w:r>
    </w:p>
    <w:p w:rsidR="00AB179F" w:rsidRPr="00A42225" w:rsidRDefault="00AB179F">
      <w:pPr>
        <w:rPr>
          <w:color w:val="FF0000"/>
        </w:rPr>
      </w:pPr>
    </w:p>
    <w:p w:rsidR="00454977" w:rsidRPr="002A4C22" w:rsidRDefault="00454977">
      <w:pPr>
        <w:rPr>
          <w:b/>
          <w:sz w:val="28"/>
          <w:szCs w:val="28"/>
        </w:rPr>
      </w:pPr>
      <w:r w:rsidRPr="002A4C22">
        <w:rPr>
          <w:b/>
          <w:sz w:val="28"/>
          <w:szCs w:val="28"/>
        </w:rPr>
        <w:t>B.2. Celkový popis stavby</w:t>
      </w:r>
    </w:p>
    <w:p w:rsidR="00036E32" w:rsidRPr="002A4C22" w:rsidRDefault="00036E32">
      <w:pPr>
        <w:rPr>
          <w:b/>
        </w:rPr>
      </w:pPr>
    </w:p>
    <w:p w:rsidR="004D5ADD" w:rsidRPr="002A4C22" w:rsidRDefault="004D5ADD">
      <w:pPr>
        <w:rPr>
          <w:b/>
        </w:rPr>
      </w:pPr>
    </w:p>
    <w:p w:rsidR="00E273EA" w:rsidRPr="002A4C22" w:rsidRDefault="00454977" w:rsidP="00E273EA">
      <w:pPr>
        <w:rPr>
          <w:b/>
        </w:rPr>
      </w:pPr>
      <w:r w:rsidRPr="002A4C22">
        <w:rPr>
          <w:b/>
        </w:rPr>
        <w:t>B.2.1.</w:t>
      </w:r>
      <w:r w:rsidR="00E273EA" w:rsidRPr="002A4C22">
        <w:rPr>
          <w:b/>
        </w:rPr>
        <w:t>,2</w:t>
      </w:r>
      <w:r w:rsidR="00992AFA" w:rsidRPr="002A4C22">
        <w:rPr>
          <w:b/>
        </w:rPr>
        <w:t>,3</w:t>
      </w:r>
      <w:r w:rsidRPr="002A4C22">
        <w:rPr>
          <w:b/>
        </w:rPr>
        <w:t xml:space="preserve"> Účel užívání stavby, základní kapacity funkčních jednotek</w:t>
      </w:r>
      <w:r w:rsidR="00E273EA" w:rsidRPr="002A4C22">
        <w:rPr>
          <w:b/>
        </w:rPr>
        <w:t xml:space="preserve">, celkové urbanistické,   architektonické  a dispoziční řešení </w:t>
      </w:r>
      <w:r w:rsidR="00992AFA" w:rsidRPr="002A4C22">
        <w:rPr>
          <w:b/>
        </w:rPr>
        <w:t>, provozní řešení</w:t>
      </w:r>
    </w:p>
    <w:p w:rsidR="00BB327C" w:rsidRPr="002A4C22" w:rsidRDefault="00BB327C" w:rsidP="00E273EA">
      <w:pPr>
        <w:rPr>
          <w:b/>
        </w:rPr>
      </w:pPr>
    </w:p>
    <w:p w:rsidR="00CF2B8D" w:rsidRPr="002A4C22" w:rsidRDefault="00CF2B8D" w:rsidP="00E273EA">
      <w:pPr>
        <w:rPr>
          <w:b/>
        </w:rPr>
      </w:pPr>
      <w:r w:rsidRPr="002A4C22">
        <w:rPr>
          <w:b/>
        </w:rPr>
        <w:t>Všeobecně</w:t>
      </w:r>
      <w:r w:rsidR="00BB327C" w:rsidRPr="002A4C22">
        <w:rPr>
          <w:b/>
        </w:rPr>
        <w:t>, účel užívání stavby</w:t>
      </w:r>
    </w:p>
    <w:p w:rsidR="00486D57" w:rsidRDefault="00486D57" w:rsidP="00486D57">
      <w:pPr>
        <w:ind w:firstLine="708"/>
        <w:jc w:val="both"/>
      </w:pPr>
      <w:r>
        <w:t xml:space="preserve">Cílem projektu je návrh </w:t>
      </w:r>
      <w:r w:rsidRPr="00607C76">
        <w:t>nových prostorů pro Jednotku Sboru dobrovolných hasičů (dále JSDH)</w:t>
      </w:r>
      <w:r>
        <w:t xml:space="preserve"> v </w:t>
      </w:r>
      <w:r w:rsidRPr="00607C76">
        <w:t>objektu, který je součástí areálu nově budovaného areálu IZS místo bývalého zahradnictví v</w:t>
      </w:r>
      <w:r>
        <w:t> </w:t>
      </w:r>
      <w:r w:rsidRPr="00607C76">
        <w:t>Ostrově</w:t>
      </w:r>
      <w:r>
        <w:t xml:space="preserve">. Jedná se o úpravu původního projektu z r. 2016, který obsahoval stanici JSDH a služebnu městské policie. Následně bylo rozhodnuto, že v objektu bude umístěna pouze stanice JSDH a objekt bude jednopodlažní.  </w:t>
      </w:r>
    </w:p>
    <w:p w:rsidR="00486D57" w:rsidRDefault="00486D57" w:rsidP="00486D57">
      <w:pPr>
        <w:jc w:val="both"/>
      </w:pPr>
      <w:r>
        <w:t xml:space="preserve"> </w:t>
      </w:r>
    </w:p>
    <w:p w:rsidR="00486D57" w:rsidRPr="00486D57" w:rsidRDefault="00486D57" w:rsidP="00486D57">
      <w:pPr>
        <w:jc w:val="both"/>
        <w:rPr>
          <w:b/>
        </w:rPr>
      </w:pPr>
      <w:r w:rsidRPr="00486D57">
        <w:rPr>
          <w:b/>
        </w:rPr>
        <w:t xml:space="preserve">Celkové urbanistické a architektonické  řešení </w:t>
      </w:r>
    </w:p>
    <w:p w:rsidR="00486D57" w:rsidRPr="00607C76" w:rsidRDefault="00486D57" w:rsidP="00486D57">
      <w:pPr>
        <w:pStyle w:val="Odstavecseseznamem"/>
        <w:numPr>
          <w:ilvl w:val="0"/>
          <w:numId w:val="17"/>
        </w:numPr>
        <w:jc w:val="both"/>
      </w:pPr>
      <w:r w:rsidRPr="00607C76">
        <w:t xml:space="preserve">Celkové řešení vychází z koncepce areálu IZS v Ostrově. Touto koncepcí je dána poloha a orientace objektu, jeho napojení na komunikace. </w:t>
      </w:r>
    </w:p>
    <w:p w:rsidR="00486D57" w:rsidRPr="00607C76" w:rsidRDefault="00486D57" w:rsidP="00486D57">
      <w:pPr>
        <w:pStyle w:val="Odstavecseseznamem"/>
        <w:numPr>
          <w:ilvl w:val="0"/>
          <w:numId w:val="17"/>
        </w:numPr>
        <w:jc w:val="both"/>
      </w:pPr>
      <w:r w:rsidRPr="00607C76">
        <w:lastRenderedPageBreak/>
        <w:t xml:space="preserve">Také vnitřní členění je ovlivněno polohou objektu vůči městu. Část objektu určená pro </w:t>
      </w:r>
      <w:r>
        <w:t>zázemí a krizový štáb</w:t>
      </w:r>
      <w:r w:rsidRPr="00607C76">
        <w:t xml:space="preserve"> je orientována směrem k městu s nejkratším napojením na městské pěší komunikace.</w:t>
      </w:r>
    </w:p>
    <w:p w:rsidR="00486D57" w:rsidRPr="00607C76" w:rsidRDefault="00486D57" w:rsidP="00486D57">
      <w:pPr>
        <w:pStyle w:val="Odstavecseseznamem"/>
        <w:numPr>
          <w:ilvl w:val="0"/>
          <w:numId w:val="17"/>
        </w:numPr>
        <w:jc w:val="both"/>
      </w:pPr>
      <w:r w:rsidRPr="00607C76">
        <w:t>Jedná se o podélný objekt orientovaný směrem z jihovýchodu na severozápad. Nejblíže k městské zástavbě je na východní straně přízemní</w:t>
      </w:r>
      <w:r>
        <w:t xml:space="preserve"> objekt ( krizový štáb a zázemí JSDH )</w:t>
      </w:r>
      <w:r w:rsidRPr="00607C76">
        <w:t>, který je zastřešen valbovou střechou. Na přístav</w:t>
      </w:r>
      <w:r>
        <w:t xml:space="preserve">ek navazuje západním směrem jednopodlažní vyvýšená </w:t>
      </w:r>
      <w:r w:rsidRPr="00607C76">
        <w:t>část (</w:t>
      </w:r>
      <w:r>
        <w:t xml:space="preserve"> technické zázemí a garáže </w:t>
      </w:r>
      <w:r w:rsidRPr="00607C76">
        <w:t>pro hasičské vozy</w:t>
      </w:r>
      <w:r>
        <w:t xml:space="preserve"> ) </w:t>
      </w:r>
      <w:r w:rsidRPr="00607C76">
        <w:t>zastřešená valbovou střechou. Na západní straně je objekt ukončen věží pro sušení hadic, která bude využívána také ke cvičným účelům.</w:t>
      </w:r>
    </w:p>
    <w:p w:rsidR="00486D57" w:rsidRPr="00607C76" w:rsidRDefault="00486D57" w:rsidP="00486D57">
      <w:pPr>
        <w:pStyle w:val="Odstavecseseznamem"/>
        <w:numPr>
          <w:ilvl w:val="0"/>
          <w:numId w:val="17"/>
        </w:numPr>
        <w:jc w:val="both"/>
      </w:pPr>
      <w:r w:rsidRPr="00607C76">
        <w:t xml:space="preserve">Objekt je funkčně i provozně </w:t>
      </w:r>
      <w:r>
        <w:t>sjednocen pro účely JSDH</w:t>
      </w:r>
    </w:p>
    <w:p w:rsidR="00486D57" w:rsidRPr="00607C76" w:rsidRDefault="00486D57" w:rsidP="00486D57">
      <w:pPr>
        <w:pStyle w:val="Odstavecseseznamem"/>
        <w:numPr>
          <w:ilvl w:val="0"/>
          <w:numId w:val="17"/>
        </w:numPr>
        <w:jc w:val="both"/>
      </w:pPr>
      <w:r w:rsidRPr="00607C76">
        <w:t>Vnější architektonický výraz vychází z polohy na okraji města v blízkosti Jáchymovského potoka a vzrostlé zeleně. Hmotové řešení a tvarování střech je tradiční v kombinaci se soudobými materiály (falcovaný hliníkový plech na střechách apod.). Do řešení fasád se promítá vnitřní funkční členění objektu (tvar a velikost otvorů, barevné řešení).</w:t>
      </w:r>
    </w:p>
    <w:p w:rsidR="00486D57" w:rsidRPr="00607C76" w:rsidRDefault="00486D57" w:rsidP="00486D57">
      <w:pPr>
        <w:pStyle w:val="Odstavecseseznamem"/>
        <w:numPr>
          <w:ilvl w:val="0"/>
          <w:numId w:val="17"/>
        </w:numPr>
        <w:jc w:val="both"/>
      </w:pPr>
      <w:r w:rsidRPr="00607C76">
        <w:t xml:space="preserve">Dispoziční řešení v sobě zahrnuje všechny požadavky </w:t>
      </w:r>
      <w:r>
        <w:t>uživatele</w:t>
      </w:r>
      <w:r w:rsidRPr="00607C76">
        <w:t xml:space="preserve"> objektu. </w:t>
      </w:r>
    </w:p>
    <w:p w:rsidR="00486D57" w:rsidRPr="00607C76" w:rsidRDefault="00486D57" w:rsidP="00486D57">
      <w:pPr>
        <w:pStyle w:val="Odstavecseseznamem"/>
        <w:numPr>
          <w:ilvl w:val="0"/>
          <w:numId w:val="17"/>
        </w:numPr>
        <w:jc w:val="both"/>
      </w:pPr>
      <w:r w:rsidRPr="00607C76">
        <w:t>Vnitřní řešení části JSDH je řešeno podle požadavků ČSN 73 5710 „Požární stanice a požární zbrojnice“ jako požární zbrojnice - objekt a souvisící prostory určené pro výkon služby hasičů zařazených v jednotce sboru dobrovolných hasičů obce nebo jednotce sboru dobrovolných hasičů podniku (dobrovolná jednotka PO) a určené pro požární techniku a věcné prostředky požární ochrany ve vybavení dobrovolné jednotky PO</w:t>
      </w:r>
    </w:p>
    <w:p w:rsidR="00486D57" w:rsidRPr="00607C76" w:rsidRDefault="00486D57" w:rsidP="00486D57">
      <w:pPr>
        <w:ind w:firstLine="708"/>
        <w:jc w:val="both"/>
      </w:pPr>
    </w:p>
    <w:p w:rsidR="00CF2B8D" w:rsidRPr="00A42225" w:rsidRDefault="00CF2B8D" w:rsidP="00C56F7E">
      <w:pPr>
        <w:jc w:val="both"/>
        <w:rPr>
          <w:color w:val="FF0000"/>
        </w:rPr>
      </w:pPr>
    </w:p>
    <w:p w:rsidR="001C3587" w:rsidRPr="00A42225" w:rsidRDefault="001C3587" w:rsidP="001C3587">
      <w:pPr>
        <w:jc w:val="both"/>
        <w:rPr>
          <w:color w:val="FF0000"/>
        </w:rPr>
      </w:pPr>
    </w:p>
    <w:p w:rsidR="001C3587" w:rsidRPr="007E708D" w:rsidRDefault="008353D9" w:rsidP="001C3587">
      <w:pPr>
        <w:jc w:val="both"/>
        <w:rPr>
          <w:b/>
          <w:bCs/>
          <w:sz w:val="28"/>
          <w:szCs w:val="28"/>
        </w:rPr>
      </w:pPr>
      <w:r w:rsidRPr="007E708D">
        <w:rPr>
          <w:b/>
          <w:bCs/>
          <w:sz w:val="28"/>
          <w:szCs w:val="28"/>
        </w:rPr>
        <w:t xml:space="preserve">B.2.4. </w:t>
      </w:r>
      <w:r w:rsidR="001C3587" w:rsidRPr="007E708D">
        <w:rPr>
          <w:b/>
          <w:bCs/>
          <w:sz w:val="28"/>
          <w:szCs w:val="28"/>
        </w:rPr>
        <w:t>Bezbariérové řešení</w:t>
      </w:r>
    </w:p>
    <w:p w:rsidR="00FE4F8C" w:rsidRPr="00FE4F8C" w:rsidRDefault="00FE4F8C" w:rsidP="00FE4F8C">
      <w:pPr>
        <w:jc w:val="both"/>
      </w:pPr>
      <w:r w:rsidRPr="00FE4F8C">
        <w:t>Objekt je bezbariérově řešen v souladu s vyhláškou 398/2009 pouze v části krizového štábu určené pro veřejnost, služební prostory JSDH nejsou do tohoto řešení zahrnuty. Bezbariérové řešení obsahuje:</w:t>
      </w:r>
    </w:p>
    <w:p w:rsidR="00FE4F8C" w:rsidRPr="00FE4F8C" w:rsidRDefault="00FE4F8C" w:rsidP="00FE4F8C">
      <w:pPr>
        <w:numPr>
          <w:ilvl w:val="0"/>
          <w:numId w:val="17"/>
        </w:numPr>
        <w:suppressAutoHyphens/>
        <w:jc w:val="both"/>
        <w:rPr>
          <w:rFonts w:eastAsia="MS Mincho"/>
          <w:b/>
        </w:rPr>
      </w:pPr>
      <w:r w:rsidRPr="00FE4F8C">
        <w:t>Parkovací místa v areálu (dopravní řešení)</w:t>
      </w:r>
    </w:p>
    <w:p w:rsidR="00FE4F8C" w:rsidRPr="00FE4F8C" w:rsidRDefault="00FE4F8C" w:rsidP="00FE4F8C">
      <w:pPr>
        <w:numPr>
          <w:ilvl w:val="0"/>
          <w:numId w:val="17"/>
        </w:numPr>
        <w:suppressAutoHyphens/>
        <w:jc w:val="both"/>
        <w:rPr>
          <w:rFonts w:eastAsia="MS Mincho"/>
          <w:b/>
        </w:rPr>
      </w:pPr>
      <w:r w:rsidRPr="00FE4F8C">
        <w:t>Bezbariérový přístup do objektu.</w:t>
      </w:r>
    </w:p>
    <w:p w:rsidR="0007476B" w:rsidRDefault="0007476B" w:rsidP="00C56F7E">
      <w:pPr>
        <w:jc w:val="both"/>
        <w:rPr>
          <w:b/>
          <w:color w:val="FF0000"/>
          <w:sz w:val="28"/>
          <w:szCs w:val="28"/>
        </w:rPr>
      </w:pPr>
    </w:p>
    <w:p w:rsidR="00BB327C" w:rsidRPr="007E708D" w:rsidRDefault="008353D9" w:rsidP="00C56F7E">
      <w:pPr>
        <w:jc w:val="both"/>
        <w:rPr>
          <w:b/>
          <w:sz w:val="28"/>
          <w:szCs w:val="28"/>
        </w:rPr>
      </w:pPr>
      <w:r w:rsidRPr="007E708D">
        <w:rPr>
          <w:b/>
          <w:sz w:val="28"/>
          <w:szCs w:val="28"/>
        </w:rPr>
        <w:t xml:space="preserve">B.2.5. Bezpečnost při užívání stavby </w:t>
      </w:r>
    </w:p>
    <w:p w:rsidR="00297B08" w:rsidRPr="007E708D" w:rsidRDefault="00297B08" w:rsidP="00297B08">
      <w:r w:rsidRPr="007E708D">
        <w:t>Stavba je navržena v souladu s </w:t>
      </w:r>
      <w:proofErr w:type="spellStart"/>
      <w:r w:rsidRPr="007E708D">
        <w:t>vyhl</w:t>
      </w:r>
      <w:proofErr w:type="spellEnd"/>
      <w:r w:rsidRPr="007E708D">
        <w:t xml:space="preserve">. č. 268/2009 Sb. o technických požadavcích na stavby  v platném znění, </w:t>
      </w:r>
      <w:proofErr w:type="spellStart"/>
      <w:r w:rsidRPr="007E708D">
        <w:t>vyhl</w:t>
      </w:r>
      <w:proofErr w:type="spellEnd"/>
      <w:r w:rsidRPr="007E708D">
        <w:t xml:space="preserve">. č. 398/2009 Sb. v platném znění, </w:t>
      </w:r>
      <w:r w:rsidR="00B736E7" w:rsidRPr="007E708D">
        <w:t xml:space="preserve">dále se zákonem č. 133/1985 Sb. o požární ochraně v platném znění a ČSN 73 5710 „Požární stanice a požární zbrojnice“. </w:t>
      </w:r>
      <w:r w:rsidRPr="007E708D">
        <w:t>V projektu   je navrženo použití  pouze takových  materiálů, výrobků    a zařízení, které prokazatelně  splňují  požadavky obecně platné  legislativy  (ve smyslu zákona 22/97 Sb. v platném znění včetně  souvisejících vyhlášek a nařízení vlády, zejména Nařízení vlády č. 163/2002 Sb.).  Je zajištěn bezpečný příjezd  pro požární a sanitní vozidla. Projekt  respektuje  platné zákony a vyhlášky  a související normy.   Pro budoucí provoz organizace vypracuje a nechá schválit provozní řád</w:t>
      </w:r>
      <w:r w:rsidR="0025134C" w:rsidRPr="007E708D">
        <w:t>,</w:t>
      </w:r>
      <w:r w:rsidRPr="007E708D">
        <w:t xml:space="preserve">  ve kterém budou respektovány zákonné předpisy. </w:t>
      </w:r>
    </w:p>
    <w:p w:rsidR="008353D9" w:rsidRPr="00A42225" w:rsidRDefault="008353D9" w:rsidP="00C56F7E">
      <w:pPr>
        <w:jc w:val="both"/>
        <w:rPr>
          <w:b/>
          <w:color w:val="FF0000"/>
          <w:sz w:val="28"/>
          <w:szCs w:val="28"/>
        </w:rPr>
      </w:pPr>
    </w:p>
    <w:p w:rsidR="00EC648C" w:rsidRPr="001E6EF4" w:rsidRDefault="00AE273F" w:rsidP="00782BF8">
      <w:pPr>
        <w:rPr>
          <w:b/>
          <w:sz w:val="28"/>
          <w:szCs w:val="28"/>
        </w:rPr>
      </w:pPr>
      <w:r w:rsidRPr="001E6EF4">
        <w:rPr>
          <w:b/>
          <w:sz w:val="28"/>
          <w:szCs w:val="28"/>
        </w:rPr>
        <w:t>B.2.</w:t>
      </w:r>
      <w:r w:rsidR="008353D9" w:rsidRPr="001E6EF4">
        <w:rPr>
          <w:b/>
          <w:sz w:val="28"/>
          <w:szCs w:val="28"/>
        </w:rPr>
        <w:t>6</w:t>
      </w:r>
      <w:r w:rsidRPr="001E6EF4">
        <w:rPr>
          <w:b/>
          <w:sz w:val="28"/>
          <w:szCs w:val="28"/>
        </w:rPr>
        <w:t xml:space="preserve"> </w:t>
      </w:r>
      <w:r w:rsidR="008353D9" w:rsidRPr="001E6EF4">
        <w:rPr>
          <w:b/>
          <w:sz w:val="28"/>
          <w:szCs w:val="28"/>
        </w:rPr>
        <w:t xml:space="preserve">Základní charakteristika objektů </w:t>
      </w:r>
      <w:r w:rsidR="00C75204" w:rsidRPr="001E6EF4">
        <w:rPr>
          <w:b/>
          <w:sz w:val="28"/>
          <w:szCs w:val="28"/>
        </w:rPr>
        <w:t xml:space="preserve"> </w:t>
      </w:r>
    </w:p>
    <w:p w:rsidR="006D4353" w:rsidRPr="001E6EF4" w:rsidRDefault="006D4353" w:rsidP="00852E96">
      <w:pPr>
        <w:rPr>
          <w:b/>
        </w:rPr>
      </w:pPr>
    </w:p>
    <w:p w:rsidR="002A4429" w:rsidRPr="001E6EF4" w:rsidRDefault="006D4353" w:rsidP="00852E96">
      <w:pPr>
        <w:rPr>
          <w:b/>
        </w:rPr>
      </w:pPr>
      <w:r w:rsidRPr="001E6EF4">
        <w:rPr>
          <w:b/>
        </w:rPr>
        <w:t>Seznam  stavebních objektů</w:t>
      </w:r>
    </w:p>
    <w:p w:rsidR="006D4353" w:rsidRPr="006D4353" w:rsidRDefault="006D4353" w:rsidP="006D4353">
      <w:r w:rsidRPr="006D4353">
        <w:t>SO 253 Budova  JSDH (vč. přípojek)</w:t>
      </w:r>
    </w:p>
    <w:p w:rsidR="006D4353" w:rsidRPr="006D4353" w:rsidRDefault="006D4353" w:rsidP="006D4353">
      <w:r w:rsidRPr="006D4353">
        <w:lastRenderedPageBreak/>
        <w:t>SO 254 Zpevněné plochy etapa 2.b</w:t>
      </w:r>
    </w:p>
    <w:p w:rsidR="006D4353" w:rsidRPr="006D4353" w:rsidRDefault="006D4353" w:rsidP="006D4353">
      <w:r w:rsidRPr="006D4353">
        <w:t>SO 255 Dešťová kanalizace etapa  2.b</w:t>
      </w:r>
    </w:p>
    <w:p w:rsidR="006D4353" w:rsidRPr="006D4353" w:rsidRDefault="006D4353" w:rsidP="006D4353">
      <w:r w:rsidRPr="006D4353">
        <w:t>SO256 Oplocení etapa 2.b</w:t>
      </w:r>
    </w:p>
    <w:p w:rsidR="006D4353" w:rsidRPr="006D4353" w:rsidRDefault="006D4353" w:rsidP="006D4353">
      <w:r w:rsidRPr="006D4353">
        <w:t>SO 257 Venkovní osvětlení etapa 2.b</w:t>
      </w:r>
    </w:p>
    <w:p w:rsidR="006D4353" w:rsidRPr="006D4353" w:rsidRDefault="006D4353" w:rsidP="006D4353">
      <w:r w:rsidRPr="006D4353">
        <w:t xml:space="preserve">SO 258 Optické kabely </w:t>
      </w:r>
    </w:p>
    <w:p w:rsidR="006D4353" w:rsidRPr="006D4353" w:rsidRDefault="006D4353" w:rsidP="006D4353">
      <w:r w:rsidRPr="006D4353">
        <w:t xml:space="preserve">SO 259 Rozvody </w:t>
      </w:r>
      <w:proofErr w:type="spellStart"/>
      <w:r w:rsidRPr="006D4353">
        <w:t>nn</w:t>
      </w:r>
      <w:proofErr w:type="spellEnd"/>
      <w:r w:rsidRPr="006D4353">
        <w:t xml:space="preserve"> etapa 2.b</w:t>
      </w:r>
    </w:p>
    <w:p w:rsidR="006D4353" w:rsidRPr="006D4353" w:rsidRDefault="006D4353" w:rsidP="006D4353">
      <w:r w:rsidRPr="006D4353">
        <w:t>SO 261 Vodovodní přípojka JSDH</w:t>
      </w:r>
    </w:p>
    <w:p w:rsidR="006D4353" w:rsidRDefault="006D4353" w:rsidP="006D4353">
      <w:pPr>
        <w:rPr>
          <w:b/>
        </w:rPr>
      </w:pPr>
    </w:p>
    <w:p w:rsidR="006D4353" w:rsidRDefault="006D4353" w:rsidP="006D4353">
      <w:pPr>
        <w:rPr>
          <w:b/>
        </w:rPr>
      </w:pPr>
      <w:r w:rsidRPr="005C051C">
        <w:rPr>
          <w:b/>
        </w:rPr>
        <w:t>SO 253 Budova  JSDH (vč. přípojek)</w:t>
      </w:r>
    </w:p>
    <w:p w:rsidR="006D4353" w:rsidRDefault="006D4353" w:rsidP="006D4353">
      <w:pPr>
        <w:rPr>
          <w:b/>
        </w:rPr>
      </w:pPr>
      <w:r>
        <w:rPr>
          <w:b/>
        </w:rPr>
        <w:t>Stavební část</w:t>
      </w:r>
    </w:p>
    <w:p w:rsidR="006D4353" w:rsidRDefault="006D4353" w:rsidP="006D4353">
      <w:pPr>
        <w:rPr>
          <w:b/>
        </w:rPr>
      </w:pPr>
      <w:r>
        <w:rPr>
          <w:b/>
        </w:rPr>
        <w:t xml:space="preserve">Stavebně konstrukční část </w:t>
      </w:r>
    </w:p>
    <w:p w:rsidR="009E1C3A" w:rsidRPr="005C051C" w:rsidRDefault="009E1C3A" w:rsidP="006D4353">
      <w:pPr>
        <w:rPr>
          <w:b/>
        </w:rPr>
      </w:pPr>
    </w:p>
    <w:p w:rsidR="006D4353" w:rsidRPr="00A61F25" w:rsidRDefault="006D4353" w:rsidP="006D4353">
      <w:pPr>
        <w:pStyle w:val="Nadpis1"/>
        <w:rPr>
          <w:b w:val="0"/>
          <w:color w:val="FF0000"/>
        </w:rPr>
      </w:pPr>
    </w:p>
    <w:p w:rsidR="006D4353" w:rsidRPr="00A42225" w:rsidRDefault="006D4353" w:rsidP="00852E96">
      <w:pPr>
        <w:rPr>
          <w:b/>
          <w:color w:val="FF0000"/>
        </w:rPr>
      </w:pPr>
    </w:p>
    <w:p w:rsidR="00852E96" w:rsidRPr="008E444B" w:rsidRDefault="00852E96" w:rsidP="00852E96">
      <w:pPr>
        <w:rPr>
          <w:b/>
        </w:rPr>
      </w:pPr>
      <w:r w:rsidRPr="008E444B">
        <w:rPr>
          <w:b/>
        </w:rPr>
        <w:t xml:space="preserve">SO 253 Budova  </w:t>
      </w:r>
      <w:r w:rsidR="006D4353" w:rsidRPr="008E444B">
        <w:rPr>
          <w:b/>
        </w:rPr>
        <w:t>JSDH</w:t>
      </w:r>
      <w:r w:rsidRPr="008E444B">
        <w:rPr>
          <w:b/>
        </w:rPr>
        <w:t xml:space="preserve"> (vč. přípojek)</w:t>
      </w:r>
    </w:p>
    <w:p w:rsidR="002A4429" w:rsidRPr="008E444B" w:rsidRDefault="002A4429" w:rsidP="00852E96">
      <w:pPr>
        <w:rPr>
          <w:b/>
          <w:i/>
          <w:u w:val="single"/>
        </w:rPr>
      </w:pPr>
    </w:p>
    <w:p w:rsidR="00852E96" w:rsidRPr="008E444B" w:rsidRDefault="00147199" w:rsidP="00852E96">
      <w:pPr>
        <w:rPr>
          <w:b/>
          <w:i/>
          <w:u w:val="single"/>
        </w:rPr>
      </w:pPr>
      <w:r w:rsidRPr="008E444B">
        <w:rPr>
          <w:b/>
          <w:i/>
          <w:u w:val="single"/>
        </w:rPr>
        <w:t xml:space="preserve">Stavební řešení, konstrukční a materiálové řešení  </w:t>
      </w:r>
    </w:p>
    <w:p w:rsidR="00CC234E" w:rsidRDefault="00CC234E" w:rsidP="00CC234E">
      <w:pPr>
        <w:jc w:val="both"/>
        <w:rPr>
          <w:u w:val="single"/>
        </w:rPr>
      </w:pPr>
    </w:p>
    <w:p w:rsidR="00CC234E" w:rsidRPr="00CC234E" w:rsidRDefault="00CC234E" w:rsidP="00CC234E">
      <w:pPr>
        <w:jc w:val="both"/>
        <w:rPr>
          <w:highlight w:val="yellow"/>
          <w:u w:val="single"/>
        </w:rPr>
      </w:pPr>
      <w:proofErr w:type="spellStart"/>
      <w:r w:rsidRPr="00CC234E">
        <w:rPr>
          <w:highlight w:val="yellow"/>
          <w:u w:val="single"/>
        </w:rPr>
        <w:t>Rev</w:t>
      </w:r>
      <w:proofErr w:type="spellEnd"/>
      <w:r w:rsidRPr="00CC234E">
        <w:rPr>
          <w:highlight w:val="yellow"/>
          <w:u w:val="single"/>
        </w:rPr>
        <w:t>. a) Zemní práce, zakládání, nadzákladové konstrukce</w:t>
      </w:r>
    </w:p>
    <w:p w:rsidR="00CC234E" w:rsidRPr="00CC234E" w:rsidRDefault="00CC234E" w:rsidP="00CC234E">
      <w:pPr>
        <w:numPr>
          <w:ilvl w:val="0"/>
          <w:numId w:val="25"/>
        </w:numPr>
        <w:suppressAutoHyphens/>
        <w:jc w:val="both"/>
        <w:rPr>
          <w:highlight w:val="yellow"/>
        </w:rPr>
      </w:pPr>
      <w:r w:rsidRPr="00CC234E">
        <w:rPr>
          <w:highlight w:val="yellow"/>
        </w:rPr>
        <w:t xml:space="preserve">Neúnosná zemina částečně </w:t>
      </w:r>
      <w:r>
        <w:rPr>
          <w:highlight w:val="yellow"/>
        </w:rPr>
        <w:t xml:space="preserve">byla </w:t>
      </w:r>
      <w:r w:rsidRPr="00CC234E">
        <w:rPr>
          <w:highlight w:val="yellow"/>
        </w:rPr>
        <w:t xml:space="preserve">odstraněna v rámci HTÚ do úrovně cca -1,0 a částečně musí být provedeny násypy </w:t>
      </w:r>
      <w:proofErr w:type="spellStart"/>
      <w:r w:rsidRPr="00CC234E">
        <w:rPr>
          <w:highlight w:val="yellow"/>
        </w:rPr>
        <w:t>štěrkodrtí</w:t>
      </w:r>
      <w:proofErr w:type="spellEnd"/>
      <w:r w:rsidRPr="00CC234E">
        <w:rPr>
          <w:highlight w:val="yellow"/>
        </w:rPr>
        <w:t xml:space="preserve"> do úrovně HTÚ -1,0 ( </w:t>
      </w:r>
      <w:proofErr w:type="spellStart"/>
      <w:r w:rsidRPr="00CC234E">
        <w:rPr>
          <w:highlight w:val="yellow"/>
        </w:rPr>
        <w:t>Rdt</w:t>
      </w:r>
      <w:proofErr w:type="spellEnd"/>
      <w:r w:rsidRPr="00CC234E">
        <w:rPr>
          <w:highlight w:val="yellow"/>
        </w:rPr>
        <w:t xml:space="preserve"> = 250kPa, Edef,2 = 60MPa ) </w:t>
      </w:r>
    </w:p>
    <w:p w:rsidR="00CC234E" w:rsidRPr="00CC234E" w:rsidRDefault="00CC234E" w:rsidP="00CC234E">
      <w:pPr>
        <w:numPr>
          <w:ilvl w:val="0"/>
          <w:numId w:val="25"/>
        </w:numPr>
        <w:suppressAutoHyphens/>
        <w:jc w:val="both"/>
        <w:rPr>
          <w:highlight w:val="yellow"/>
        </w:rPr>
      </w:pPr>
      <w:r w:rsidRPr="00CC234E">
        <w:rPr>
          <w:highlight w:val="yellow"/>
        </w:rPr>
        <w:t xml:space="preserve">V základové spáře ověřit parametry podloží, zda odpovídají charakteristikám posledně provedeného geologického průzkumu ( 15 069/2 </w:t>
      </w:r>
      <w:r w:rsidR="0040530A">
        <w:rPr>
          <w:highlight w:val="yellow"/>
        </w:rPr>
        <w:t>Mgr</w:t>
      </w:r>
      <w:r w:rsidRPr="00CC234E">
        <w:rPr>
          <w:highlight w:val="yellow"/>
        </w:rPr>
        <w:t>. Martin Štěřík )</w:t>
      </w:r>
    </w:p>
    <w:p w:rsidR="00CC234E" w:rsidRPr="00CC234E" w:rsidRDefault="00CC234E" w:rsidP="00CC234E">
      <w:pPr>
        <w:numPr>
          <w:ilvl w:val="0"/>
          <w:numId w:val="25"/>
        </w:numPr>
        <w:suppressAutoHyphens/>
        <w:jc w:val="both"/>
        <w:rPr>
          <w:highlight w:val="yellow"/>
        </w:rPr>
      </w:pPr>
      <w:r w:rsidRPr="00CC234E">
        <w:rPr>
          <w:highlight w:val="yellow"/>
        </w:rPr>
        <w:t>Hutněné podloží</w:t>
      </w:r>
    </w:p>
    <w:p w:rsidR="00CC234E" w:rsidRPr="00CC234E" w:rsidRDefault="00CC234E" w:rsidP="00CC234E">
      <w:pPr>
        <w:numPr>
          <w:ilvl w:val="0"/>
          <w:numId w:val="25"/>
        </w:numPr>
        <w:suppressAutoHyphens/>
        <w:jc w:val="both"/>
        <w:rPr>
          <w:highlight w:val="yellow"/>
        </w:rPr>
      </w:pPr>
      <w:r w:rsidRPr="00CC234E">
        <w:rPr>
          <w:highlight w:val="yellow"/>
        </w:rPr>
        <w:t>Finální vrstva MZK (min. 550-600 mm):</w:t>
      </w:r>
    </w:p>
    <w:p w:rsidR="00CC234E" w:rsidRPr="00CC234E" w:rsidRDefault="00CC234E" w:rsidP="00CC234E">
      <w:pPr>
        <w:numPr>
          <w:ilvl w:val="0"/>
          <w:numId w:val="25"/>
        </w:numPr>
        <w:suppressAutoHyphens/>
        <w:jc w:val="both"/>
        <w:rPr>
          <w:highlight w:val="yellow"/>
        </w:rPr>
      </w:pPr>
      <w:r w:rsidRPr="00CC234E">
        <w:rPr>
          <w:highlight w:val="yellow"/>
        </w:rPr>
        <w:t xml:space="preserve">Edef,2 ≥ 60 </w:t>
      </w:r>
      <w:proofErr w:type="spellStart"/>
      <w:r w:rsidRPr="00CC234E">
        <w:rPr>
          <w:highlight w:val="yellow"/>
        </w:rPr>
        <w:t>MPa</w:t>
      </w:r>
      <w:proofErr w:type="spellEnd"/>
    </w:p>
    <w:p w:rsidR="00CC234E" w:rsidRPr="00CC234E" w:rsidRDefault="00CC234E" w:rsidP="00CC234E">
      <w:pPr>
        <w:numPr>
          <w:ilvl w:val="0"/>
          <w:numId w:val="25"/>
        </w:numPr>
        <w:suppressAutoHyphens/>
        <w:jc w:val="both"/>
        <w:rPr>
          <w:highlight w:val="yellow"/>
        </w:rPr>
      </w:pPr>
      <w:r w:rsidRPr="00CC234E">
        <w:rPr>
          <w:highlight w:val="yellow"/>
        </w:rPr>
        <w:t>Edef,2 / Edef,1 &lt; 2,0ID ≥ 0,85</w:t>
      </w:r>
    </w:p>
    <w:p w:rsidR="00CC234E" w:rsidRPr="00CC234E" w:rsidRDefault="00CC234E" w:rsidP="00CC234E">
      <w:pPr>
        <w:numPr>
          <w:ilvl w:val="0"/>
          <w:numId w:val="25"/>
        </w:numPr>
        <w:suppressAutoHyphens/>
        <w:jc w:val="both"/>
        <w:rPr>
          <w:highlight w:val="yellow"/>
        </w:rPr>
      </w:pPr>
      <w:r w:rsidRPr="00CC234E">
        <w:rPr>
          <w:highlight w:val="yellow"/>
        </w:rPr>
        <w:t xml:space="preserve">únosnost min. 250 </w:t>
      </w:r>
      <w:proofErr w:type="spellStart"/>
      <w:r w:rsidRPr="00CC234E">
        <w:rPr>
          <w:highlight w:val="yellow"/>
        </w:rPr>
        <w:t>kPa</w:t>
      </w:r>
      <w:proofErr w:type="spellEnd"/>
    </w:p>
    <w:p w:rsidR="00CC234E" w:rsidRDefault="00CC234E" w:rsidP="001E6EF4">
      <w:pPr>
        <w:jc w:val="both"/>
        <w:rPr>
          <w:u w:val="single"/>
        </w:rPr>
      </w:pPr>
    </w:p>
    <w:p w:rsidR="001E6EF4" w:rsidRPr="00607C76" w:rsidRDefault="001E6EF4" w:rsidP="001E6EF4">
      <w:pPr>
        <w:jc w:val="both"/>
        <w:rPr>
          <w:u w:val="single"/>
        </w:rPr>
      </w:pPr>
      <w:r w:rsidRPr="00607C76">
        <w:rPr>
          <w:u w:val="single"/>
        </w:rPr>
        <w:t>Svislé nosné konstrukce</w:t>
      </w:r>
    </w:p>
    <w:p w:rsidR="00D13622" w:rsidRPr="00607C76" w:rsidRDefault="00D13622" w:rsidP="00D13622">
      <w:pPr>
        <w:numPr>
          <w:ilvl w:val="0"/>
          <w:numId w:val="25"/>
        </w:numPr>
        <w:jc w:val="both"/>
      </w:pPr>
      <w:r w:rsidRPr="00607C76">
        <w:t>Nosné zdivo z tvárnic z lehčenéh</w:t>
      </w:r>
      <w:r>
        <w:t xml:space="preserve">o keramického betonu </w:t>
      </w:r>
      <w:proofErr w:type="spellStart"/>
      <w:r>
        <w:t>tl</w:t>
      </w:r>
      <w:proofErr w:type="spellEnd"/>
      <w:r>
        <w:t>. 247x240x240</w:t>
      </w:r>
      <w:r w:rsidRPr="00607C76">
        <w:t>mm</w:t>
      </w:r>
      <w:r>
        <w:t>, 247x300x240</w:t>
      </w:r>
      <w:r w:rsidRPr="00607C76">
        <w:t xml:space="preserve"> (bez omítek) - pevnostní třída 12MPa.</w:t>
      </w:r>
    </w:p>
    <w:p w:rsidR="00D13622" w:rsidRDefault="00D13622" w:rsidP="00D13622">
      <w:pPr>
        <w:numPr>
          <w:ilvl w:val="0"/>
          <w:numId w:val="25"/>
        </w:numPr>
        <w:jc w:val="both"/>
      </w:pPr>
      <w:r w:rsidRPr="00607C76">
        <w:t xml:space="preserve">Nosné zdivo z tvárnic pro ztracené bednění z lehčeného keramického betonu </w:t>
      </w:r>
      <w:proofErr w:type="spellStart"/>
      <w:r w:rsidRPr="00607C76">
        <w:t>tl</w:t>
      </w:r>
      <w:proofErr w:type="spellEnd"/>
      <w:r w:rsidRPr="00607C76">
        <w:t>. 400/500mm (bez omítek), vyplněno betonem C30/37 konstrukčně vyztuženým ve svislém i vodorovném směru, svislá výztuž zakotvena do základů. Množství výztuž</w:t>
      </w:r>
      <w:r>
        <w:t>e 10</w:t>
      </w:r>
      <w:r w:rsidRPr="00607C76">
        <w:t>kg/m</w:t>
      </w:r>
      <w:r w:rsidRPr="00607C76">
        <w:rPr>
          <w:vertAlign w:val="superscript"/>
        </w:rPr>
        <w:t>2</w:t>
      </w:r>
      <w:r w:rsidRPr="00607C76">
        <w:t>.</w:t>
      </w:r>
    </w:p>
    <w:p w:rsidR="00D13622" w:rsidRPr="00D13622" w:rsidRDefault="00D13622" w:rsidP="00D13622">
      <w:pPr>
        <w:numPr>
          <w:ilvl w:val="0"/>
          <w:numId w:val="25"/>
        </w:numPr>
        <w:jc w:val="both"/>
        <w:rPr>
          <w:highlight w:val="yellow"/>
        </w:rPr>
      </w:pPr>
      <w:r w:rsidRPr="00D13622">
        <w:rPr>
          <w:highlight w:val="yellow"/>
        </w:rPr>
        <w:t>Pilíře u vjezdových vrat železobetonové 750/500mm : podélná 8ø18, třmínky ø10mm. Výztuž B500B</w:t>
      </w:r>
      <w:r>
        <w:rPr>
          <w:highlight w:val="yellow"/>
        </w:rPr>
        <w:t xml:space="preserve"> (</w:t>
      </w:r>
      <w:proofErr w:type="spellStart"/>
      <w:r>
        <w:rPr>
          <w:highlight w:val="yellow"/>
        </w:rPr>
        <w:t>rev.a</w:t>
      </w:r>
      <w:proofErr w:type="spellEnd"/>
      <w:r>
        <w:rPr>
          <w:highlight w:val="yellow"/>
        </w:rPr>
        <w:t>)</w:t>
      </w:r>
    </w:p>
    <w:p w:rsidR="00D13622" w:rsidRPr="00607C76" w:rsidRDefault="00D13622" w:rsidP="00D13622">
      <w:pPr>
        <w:numPr>
          <w:ilvl w:val="0"/>
          <w:numId w:val="25"/>
        </w:numPr>
        <w:jc w:val="both"/>
      </w:pPr>
      <w:r w:rsidRPr="00607C76">
        <w:t>Nad otvory systémové překlady.</w:t>
      </w:r>
    </w:p>
    <w:p w:rsidR="00D13622" w:rsidRPr="00607C76" w:rsidRDefault="00D13622" w:rsidP="00D13622">
      <w:pPr>
        <w:numPr>
          <w:ilvl w:val="0"/>
          <w:numId w:val="25"/>
        </w:numPr>
        <w:jc w:val="both"/>
      </w:pPr>
      <w:r w:rsidRPr="00607C76">
        <w:t xml:space="preserve">Nosná konstrukce věže na sušení hadic ocelová, prostorová tuhost zajištěna vyzděním polí, vyplněním spár a </w:t>
      </w:r>
      <w:proofErr w:type="spellStart"/>
      <w:r w:rsidRPr="00607C76">
        <w:t>doklínováním</w:t>
      </w:r>
      <w:proofErr w:type="spellEnd"/>
      <w:r w:rsidRPr="00607C76">
        <w:t xml:space="preserve"> k ocelové konstrukci. Vyzdívání musí probíhat současně s montáží ocelové konstrukce.</w:t>
      </w:r>
    </w:p>
    <w:p w:rsidR="001E6EF4" w:rsidRPr="00607C76" w:rsidRDefault="001E6EF4" w:rsidP="001E6EF4">
      <w:pPr>
        <w:ind w:left="720"/>
        <w:jc w:val="both"/>
      </w:pPr>
    </w:p>
    <w:p w:rsidR="001E6EF4" w:rsidRPr="00607C76" w:rsidRDefault="001E6EF4" w:rsidP="001E6EF4">
      <w:pPr>
        <w:jc w:val="both"/>
        <w:rPr>
          <w:u w:val="single"/>
        </w:rPr>
      </w:pPr>
      <w:r w:rsidRPr="00607C76">
        <w:rPr>
          <w:u w:val="single"/>
        </w:rPr>
        <w:t>Vodorovné nosné konstrukce</w:t>
      </w:r>
    </w:p>
    <w:p w:rsidR="001E6EF4" w:rsidRPr="00607C76" w:rsidRDefault="001E6EF4" w:rsidP="001E6EF4">
      <w:pPr>
        <w:numPr>
          <w:ilvl w:val="0"/>
          <w:numId w:val="25"/>
        </w:numPr>
        <w:suppressAutoHyphens/>
        <w:jc w:val="both"/>
      </w:pPr>
      <w:r w:rsidRPr="00607C76">
        <w:t>Železobetonové pozední věnce C25/30 – konstrukčně vyztužené.</w:t>
      </w:r>
    </w:p>
    <w:p w:rsidR="001E6EF4" w:rsidRPr="00607C76" w:rsidRDefault="001E6EF4" w:rsidP="001E6EF4">
      <w:pPr>
        <w:numPr>
          <w:ilvl w:val="0"/>
          <w:numId w:val="25"/>
        </w:numPr>
        <w:suppressAutoHyphens/>
        <w:jc w:val="both"/>
      </w:pPr>
      <w:r w:rsidRPr="00607C76">
        <w:t>Ve vyznačených místech věnce nad otvory nosné – řeší konstrukční část.</w:t>
      </w:r>
    </w:p>
    <w:p w:rsidR="001E6EF4" w:rsidRPr="00607C76" w:rsidRDefault="001E6EF4" w:rsidP="001E6EF4">
      <w:pPr>
        <w:numPr>
          <w:ilvl w:val="0"/>
          <w:numId w:val="25"/>
        </w:numPr>
        <w:suppressAutoHyphens/>
        <w:jc w:val="both"/>
      </w:pPr>
      <w:r w:rsidRPr="00607C76">
        <w:lastRenderedPageBreak/>
        <w:t>Ocelové stropní nosníky na hlavních podestách schodiště ve věži.</w:t>
      </w:r>
    </w:p>
    <w:p w:rsidR="001E6EF4" w:rsidRPr="00607C76" w:rsidRDefault="001E6EF4" w:rsidP="001E6EF4">
      <w:pPr>
        <w:numPr>
          <w:ilvl w:val="0"/>
          <w:numId w:val="25"/>
        </w:numPr>
        <w:suppressAutoHyphens/>
        <w:jc w:val="both"/>
      </w:pPr>
      <w:r w:rsidRPr="00607C76">
        <w:t>Ocelové krakorce markýzy nad vstupem do JSDH.</w:t>
      </w:r>
    </w:p>
    <w:p w:rsidR="001E6EF4" w:rsidRPr="00607C76" w:rsidRDefault="001E6EF4" w:rsidP="001E6EF4">
      <w:pPr>
        <w:jc w:val="both"/>
        <w:rPr>
          <w:u w:val="single"/>
        </w:rPr>
      </w:pPr>
    </w:p>
    <w:p w:rsidR="001E6EF4" w:rsidRPr="00607C76" w:rsidRDefault="001E6EF4" w:rsidP="001E6EF4">
      <w:pPr>
        <w:jc w:val="both"/>
        <w:rPr>
          <w:u w:val="single"/>
        </w:rPr>
      </w:pPr>
      <w:r w:rsidRPr="00607C76">
        <w:rPr>
          <w:u w:val="single"/>
        </w:rPr>
        <w:t>Zastřešení</w:t>
      </w:r>
    </w:p>
    <w:p w:rsidR="001E6EF4" w:rsidRPr="00607C76" w:rsidRDefault="001E6EF4" w:rsidP="001E6EF4">
      <w:pPr>
        <w:jc w:val="both"/>
      </w:pPr>
      <w:r>
        <w:t xml:space="preserve">Valbové </w:t>
      </w:r>
      <w:r w:rsidRPr="00607C76">
        <w:t>střechy:</w:t>
      </w:r>
    </w:p>
    <w:p w:rsidR="001E6EF4" w:rsidRPr="00607C76" w:rsidRDefault="001E6EF4" w:rsidP="001E6EF4">
      <w:pPr>
        <w:numPr>
          <w:ilvl w:val="0"/>
          <w:numId w:val="25"/>
        </w:numPr>
        <w:suppressAutoHyphens/>
        <w:jc w:val="both"/>
      </w:pPr>
      <w:r w:rsidRPr="00607C76">
        <w:t>Dřevěné vazníky se spoji z hřebíkových desek. Navrženo a vyrobeno specializovaným výrobcem na zatížení předepsané ve statickém výpočtu. Dodáno včetně potřebného kotvení a zavětrování a chemické ochrany.</w:t>
      </w:r>
    </w:p>
    <w:p w:rsidR="001E6EF4" w:rsidRPr="00607C76" w:rsidRDefault="001E6EF4" w:rsidP="001E6EF4">
      <w:pPr>
        <w:numPr>
          <w:ilvl w:val="0"/>
          <w:numId w:val="25"/>
        </w:numPr>
        <w:suppressAutoHyphens/>
        <w:jc w:val="both"/>
      </w:pPr>
      <w:r w:rsidRPr="00607C76">
        <w:t xml:space="preserve">Vazníky nutno doplnit hranoly </w:t>
      </w:r>
      <w:r>
        <w:t xml:space="preserve">pod dolními </w:t>
      </w:r>
      <w:r w:rsidRPr="00607C76">
        <w:t xml:space="preserve">pásy vazníků. Jejich funkcí je </w:t>
      </w:r>
      <w:r>
        <w:t>podchycení difúzní fólie a podhledu.</w:t>
      </w:r>
    </w:p>
    <w:p w:rsidR="001E6EF4" w:rsidRPr="00607C76" w:rsidRDefault="001E6EF4" w:rsidP="001E6EF4">
      <w:pPr>
        <w:numPr>
          <w:ilvl w:val="0"/>
          <w:numId w:val="25"/>
        </w:numPr>
        <w:suppressAutoHyphens/>
        <w:jc w:val="both"/>
      </w:pPr>
      <w:r>
        <w:t>Střešní plášť větraný u okapu a v hřebeni</w:t>
      </w:r>
    </w:p>
    <w:p w:rsidR="001E6EF4" w:rsidRPr="00607C76" w:rsidRDefault="001E6EF4" w:rsidP="001E6EF4">
      <w:pPr>
        <w:numPr>
          <w:ilvl w:val="0"/>
          <w:numId w:val="25"/>
        </w:numPr>
        <w:suppressAutoHyphens/>
        <w:jc w:val="both"/>
      </w:pPr>
      <w:r w:rsidRPr="00607C76">
        <w:t>Krytina z hliníkového plechu falcovaného s dvojitou stojatou drážkou na bednění a podkladní asfaltový pás. Krytina včetně systémových doplňků (odvodňovací systém, sněhové zachytávače, kotevní body atd.).</w:t>
      </w:r>
    </w:p>
    <w:p w:rsidR="001E6EF4" w:rsidRPr="004513C8" w:rsidRDefault="004513C8" w:rsidP="001E6EF4">
      <w:pPr>
        <w:jc w:val="both"/>
        <w:rPr>
          <w:color w:val="C00000"/>
        </w:rPr>
      </w:pPr>
      <w:r w:rsidRPr="004513C8">
        <w:rPr>
          <w:color w:val="C00000"/>
          <w:highlight w:val="yellow"/>
        </w:rPr>
        <w:t>XXXXXXX dopsat o zesílení vazníků. Pozor ještě na výstup o Zdeňky ohledně skladby střechy. !!!!!!!</w:t>
      </w:r>
    </w:p>
    <w:p w:rsidR="001E6EF4" w:rsidRPr="00607C76" w:rsidRDefault="001E6EF4" w:rsidP="001E6EF4">
      <w:pPr>
        <w:jc w:val="both"/>
        <w:rPr>
          <w:u w:val="single"/>
        </w:rPr>
      </w:pPr>
      <w:r w:rsidRPr="00607C76">
        <w:rPr>
          <w:u w:val="single"/>
        </w:rPr>
        <w:t>Vertikální komunikace</w:t>
      </w:r>
    </w:p>
    <w:p w:rsidR="001E6EF4" w:rsidRPr="00607C76" w:rsidRDefault="001E6EF4" w:rsidP="001E6EF4">
      <w:pPr>
        <w:numPr>
          <w:ilvl w:val="0"/>
          <w:numId w:val="25"/>
        </w:numPr>
        <w:suppressAutoHyphens/>
        <w:jc w:val="both"/>
      </w:pPr>
      <w:r>
        <w:t>Provozní ocelový žebřík ve věži</w:t>
      </w:r>
    </w:p>
    <w:p w:rsidR="001E6EF4" w:rsidRPr="00607C76" w:rsidRDefault="001E6EF4" w:rsidP="001E6EF4">
      <w:pPr>
        <w:jc w:val="both"/>
      </w:pPr>
    </w:p>
    <w:p w:rsidR="001E6EF4" w:rsidRPr="00607C76" w:rsidRDefault="001E6EF4" w:rsidP="001E6EF4">
      <w:pPr>
        <w:jc w:val="both"/>
        <w:rPr>
          <w:u w:val="single"/>
        </w:rPr>
      </w:pPr>
      <w:r w:rsidRPr="00607C76">
        <w:rPr>
          <w:u w:val="single"/>
        </w:rPr>
        <w:t>Dělící konstrukce</w:t>
      </w:r>
    </w:p>
    <w:p w:rsidR="001E6EF4" w:rsidRPr="00607C76" w:rsidRDefault="001E6EF4" w:rsidP="001E6EF4">
      <w:pPr>
        <w:numPr>
          <w:ilvl w:val="0"/>
          <w:numId w:val="25"/>
        </w:numPr>
        <w:jc w:val="both"/>
      </w:pPr>
      <w:r w:rsidRPr="00607C76">
        <w:t xml:space="preserve">Nenosné zdivo z tvárnic z lehčeného keramického betonu </w:t>
      </w:r>
      <w:proofErr w:type="spellStart"/>
      <w:r w:rsidRPr="00607C76">
        <w:t>tl</w:t>
      </w:r>
      <w:proofErr w:type="spellEnd"/>
      <w:r w:rsidRPr="00607C76">
        <w:t>. 70/115/175mm (</w:t>
      </w:r>
      <w:proofErr w:type="spellStart"/>
      <w:r w:rsidRPr="00607C76">
        <w:t>tl</w:t>
      </w:r>
      <w:proofErr w:type="spellEnd"/>
      <w:r w:rsidRPr="00607C76">
        <w:t>. uvedena bez omítek) - pevnostní třída 4MPa + vhodné omítky předepsané výrobcem.</w:t>
      </w:r>
    </w:p>
    <w:p w:rsidR="001E6EF4" w:rsidRPr="00607C76" w:rsidRDefault="001E6EF4" w:rsidP="001E6EF4">
      <w:pPr>
        <w:numPr>
          <w:ilvl w:val="0"/>
          <w:numId w:val="25"/>
        </w:numPr>
        <w:jc w:val="both"/>
      </w:pPr>
      <w:r w:rsidRPr="00607C76">
        <w:t>Vzájemné napojení a napojení na nosné stěny pomocí systémových kovových pásků v každé 2. spáře.</w:t>
      </w:r>
    </w:p>
    <w:p w:rsidR="001E6EF4" w:rsidRPr="00607C76" w:rsidRDefault="001E6EF4" w:rsidP="001E6EF4">
      <w:pPr>
        <w:numPr>
          <w:ilvl w:val="0"/>
          <w:numId w:val="25"/>
        </w:numPr>
        <w:jc w:val="both"/>
      </w:pPr>
      <w:r w:rsidRPr="00607C76">
        <w:t>Sprchy odděleny sanitárními laminátovými příčkami do vlhkého prostředí výška 2000mm.</w:t>
      </w:r>
    </w:p>
    <w:p w:rsidR="001E6EF4" w:rsidRPr="00607C76" w:rsidRDefault="001E6EF4" w:rsidP="001E6EF4">
      <w:pPr>
        <w:numPr>
          <w:ilvl w:val="0"/>
          <w:numId w:val="25"/>
        </w:numPr>
        <w:jc w:val="both"/>
      </w:pPr>
      <w:r w:rsidRPr="00607C76">
        <w:t xml:space="preserve">Uzavření VZT šachet SDK protipožárními </w:t>
      </w:r>
      <w:proofErr w:type="spellStart"/>
      <w:r w:rsidRPr="00607C76">
        <w:t>předstěnami</w:t>
      </w:r>
      <w:proofErr w:type="spellEnd"/>
      <w:r w:rsidRPr="00607C76">
        <w:t>.</w:t>
      </w:r>
    </w:p>
    <w:p w:rsidR="001E6EF4" w:rsidRPr="00607C76" w:rsidRDefault="001E6EF4" w:rsidP="001E6EF4">
      <w:pPr>
        <w:ind w:left="720"/>
        <w:jc w:val="both"/>
      </w:pPr>
    </w:p>
    <w:p w:rsidR="001E6EF4" w:rsidRPr="00607C76" w:rsidRDefault="001E6EF4" w:rsidP="001E6EF4">
      <w:pPr>
        <w:tabs>
          <w:tab w:val="left" w:pos="2149"/>
        </w:tabs>
        <w:jc w:val="both"/>
        <w:rPr>
          <w:u w:val="single"/>
        </w:rPr>
      </w:pPr>
      <w:r w:rsidRPr="00607C76">
        <w:rPr>
          <w:u w:val="single"/>
        </w:rPr>
        <w:t>Výplně otvorů</w:t>
      </w:r>
    </w:p>
    <w:p w:rsidR="001E6EF4" w:rsidRPr="00607C76" w:rsidRDefault="001E6EF4" w:rsidP="001E6EF4">
      <w:pPr>
        <w:jc w:val="both"/>
      </w:pPr>
      <w:r w:rsidRPr="00607C76">
        <w:t>Okna:</w:t>
      </w:r>
    </w:p>
    <w:p w:rsidR="001E6EF4" w:rsidRPr="00607C76" w:rsidRDefault="001E6EF4" w:rsidP="001E6EF4">
      <w:pPr>
        <w:numPr>
          <w:ilvl w:val="0"/>
          <w:numId w:val="25"/>
        </w:numPr>
        <w:suppressAutoHyphens/>
        <w:jc w:val="both"/>
      </w:pPr>
      <w:r w:rsidRPr="00607C76">
        <w:t xml:space="preserve">Plastová s tepelněizolačními dvojskly, povrch rámů bílý. Rámy s vloženou kovovou výztuhou. </w:t>
      </w:r>
    </w:p>
    <w:p w:rsidR="001E6EF4" w:rsidRPr="00607C76" w:rsidRDefault="001E6EF4" w:rsidP="001E6EF4">
      <w:pPr>
        <w:numPr>
          <w:ilvl w:val="0"/>
          <w:numId w:val="25"/>
        </w:numPr>
        <w:suppressAutoHyphens/>
        <w:jc w:val="both"/>
      </w:pPr>
      <w:r w:rsidRPr="00607C76">
        <w:t>Celková hodnota součinitele prostupu tepla oken (vč. rámu) 1,1 W/m2K.</w:t>
      </w:r>
    </w:p>
    <w:p w:rsidR="001E6EF4" w:rsidRPr="00607C76" w:rsidRDefault="001E6EF4" w:rsidP="001E6EF4">
      <w:pPr>
        <w:numPr>
          <w:ilvl w:val="0"/>
          <w:numId w:val="25"/>
        </w:numPr>
        <w:suppressAutoHyphens/>
        <w:jc w:val="both"/>
      </w:pPr>
      <w:r w:rsidRPr="00607C76">
        <w:t xml:space="preserve">Ovládání max. 1,5m nad podlahou, pokud nelze tuto podmínku splnit, budou na okna osazena táhla. </w:t>
      </w:r>
    </w:p>
    <w:p w:rsidR="001E6EF4" w:rsidRPr="00607C76" w:rsidRDefault="001E6EF4" w:rsidP="001E6EF4">
      <w:pPr>
        <w:numPr>
          <w:ilvl w:val="0"/>
          <w:numId w:val="25"/>
        </w:numPr>
        <w:suppressAutoHyphens/>
        <w:jc w:val="both"/>
      </w:pPr>
      <w:r w:rsidRPr="00607C76">
        <w:t>Vnitřní parapety typové plastové s plastovými bočnicemi (součást dodávky oken), vnější parapety klempířské, oplechování z Al plechu.</w:t>
      </w:r>
    </w:p>
    <w:p w:rsidR="001E6EF4" w:rsidRPr="00607C76" w:rsidRDefault="001E6EF4" w:rsidP="001E6EF4">
      <w:pPr>
        <w:jc w:val="both"/>
      </w:pPr>
      <w:r w:rsidRPr="00607C76">
        <w:t>Vnější dveře a prosklené konstrukce:</w:t>
      </w:r>
    </w:p>
    <w:p w:rsidR="001E6EF4" w:rsidRPr="00607C76" w:rsidRDefault="001E6EF4" w:rsidP="001E6EF4">
      <w:pPr>
        <w:numPr>
          <w:ilvl w:val="0"/>
          <w:numId w:val="26"/>
        </w:numPr>
        <w:jc w:val="both"/>
      </w:pPr>
      <w:r w:rsidRPr="00607C76">
        <w:t>Hliníkové rámy s přerušeným tepelným mostem + tepelně izolačními dvojskla.</w:t>
      </w:r>
    </w:p>
    <w:p w:rsidR="001E6EF4" w:rsidRPr="00607C76" w:rsidRDefault="001E6EF4" w:rsidP="001E6EF4">
      <w:pPr>
        <w:numPr>
          <w:ilvl w:val="0"/>
          <w:numId w:val="26"/>
        </w:numPr>
        <w:suppressAutoHyphens/>
        <w:jc w:val="both"/>
      </w:pPr>
      <w:r w:rsidRPr="00607C76">
        <w:t>Zabezpečení proti mechanickému poškození výplní z bezpečnostního skla.</w:t>
      </w:r>
    </w:p>
    <w:p w:rsidR="001E6EF4" w:rsidRPr="00607C76" w:rsidRDefault="001E6EF4" w:rsidP="001E6EF4">
      <w:pPr>
        <w:numPr>
          <w:ilvl w:val="0"/>
          <w:numId w:val="26"/>
        </w:numPr>
        <w:suppressAutoHyphens/>
        <w:jc w:val="both"/>
      </w:pPr>
      <w:r w:rsidRPr="00607C76">
        <w:t>Celková hodnota součinitele prostupu tepla dveří (vč. rámu) 1,1 W/m2K.</w:t>
      </w:r>
    </w:p>
    <w:p w:rsidR="001E6EF4" w:rsidRPr="00607C76" w:rsidRDefault="001E6EF4" w:rsidP="001E6EF4">
      <w:pPr>
        <w:jc w:val="both"/>
      </w:pPr>
      <w:r w:rsidRPr="00607C76">
        <w:t>Vnější vrata:</w:t>
      </w:r>
    </w:p>
    <w:p w:rsidR="001E6EF4" w:rsidRPr="00607C76" w:rsidRDefault="001E6EF4" w:rsidP="001E6EF4">
      <w:pPr>
        <w:numPr>
          <w:ilvl w:val="0"/>
          <w:numId w:val="26"/>
        </w:numPr>
        <w:suppressAutoHyphens/>
        <w:jc w:val="both"/>
      </w:pPr>
      <w:r w:rsidRPr="00607C76">
        <w:t>Automatická kovová sekční vrata.</w:t>
      </w:r>
    </w:p>
    <w:p w:rsidR="001E6EF4" w:rsidRPr="00607C76" w:rsidRDefault="001E6EF4" w:rsidP="001E6EF4">
      <w:pPr>
        <w:numPr>
          <w:ilvl w:val="0"/>
          <w:numId w:val="26"/>
        </w:numPr>
        <w:suppressAutoHyphens/>
        <w:jc w:val="both"/>
      </w:pPr>
      <w:r w:rsidRPr="00607C76">
        <w:t>Celková hodnota součinitele prostupu tepla vrat max. 1,7 W/m</w:t>
      </w:r>
      <w:r w:rsidRPr="00607C76">
        <w:rPr>
          <w:vertAlign w:val="superscript"/>
        </w:rPr>
        <w:t>2</w:t>
      </w:r>
      <w:r w:rsidRPr="00607C76">
        <w:t>K.</w:t>
      </w:r>
    </w:p>
    <w:p w:rsidR="001E6EF4" w:rsidRPr="00607C76" w:rsidRDefault="001E6EF4" w:rsidP="001E6EF4">
      <w:pPr>
        <w:jc w:val="both"/>
      </w:pPr>
      <w:r w:rsidRPr="00607C76">
        <w:t>Vnitřní dveře:</w:t>
      </w:r>
    </w:p>
    <w:p w:rsidR="001E6EF4" w:rsidRPr="00607C76" w:rsidRDefault="001E6EF4" w:rsidP="001E6EF4">
      <w:pPr>
        <w:numPr>
          <w:ilvl w:val="0"/>
          <w:numId w:val="25"/>
        </w:numPr>
        <w:suppressAutoHyphens/>
        <w:jc w:val="both"/>
      </w:pPr>
      <w:r w:rsidRPr="00607C76">
        <w:t>Dřevěné do kovových zárubní, hladké, povrch HPL laminát.</w:t>
      </w:r>
    </w:p>
    <w:p w:rsidR="001E6EF4" w:rsidRPr="00607C76" w:rsidRDefault="001E6EF4" w:rsidP="001E6EF4">
      <w:pPr>
        <w:jc w:val="both"/>
      </w:pPr>
      <w:r w:rsidRPr="00607C76">
        <w:t>Vnitřní prosklené dělící konstrukce:</w:t>
      </w:r>
    </w:p>
    <w:p w:rsidR="001E6EF4" w:rsidRPr="00607C76" w:rsidRDefault="001E6EF4" w:rsidP="001E6EF4">
      <w:pPr>
        <w:numPr>
          <w:ilvl w:val="0"/>
          <w:numId w:val="25"/>
        </w:numPr>
        <w:suppressAutoHyphens/>
        <w:jc w:val="both"/>
      </w:pPr>
      <w:r w:rsidRPr="00607C76">
        <w:t>Hliníkové interiérové jednoduše zasklené bez tepelně izolačních požadavků.</w:t>
      </w:r>
    </w:p>
    <w:p w:rsidR="001E6EF4" w:rsidRPr="00607C76" w:rsidRDefault="001E6EF4" w:rsidP="001E6EF4">
      <w:pPr>
        <w:jc w:val="both"/>
      </w:pPr>
      <w:r w:rsidRPr="00607C76">
        <w:lastRenderedPageBreak/>
        <w:t>Větrací mřížky:</w:t>
      </w:r>
    </w:p>
    <w:p w:rsidR="001E6EF4" w:rsidRPr="00607C76" w:rsidRDefault="001E6EF4" w:rsidP="001E6EF4">
      <w:pPr>
        <w:pStyle w:val="Odstavecseseznamem"/>
        <w:numPr>
          <w:ilvl w:val="0"/>
          <w:numId w:val="25"/>
        </w:numPr>
        <w:suppressAutoHyphens/>
        <w:jc w:val="both"/>
      </w:pPr>
      <w:r w:rsidRPr="00607C76">
        <w:t>Zakrytí otvorů VZT žaluziemi – řeší projekt VZT.</w:t>
      </w:r>
    </w:p>
    <w:p w:rsidR="001E6EF4" w:rsidRPr="00607C76" w:rsidRDefault="001E6EF4" w:rsidP="001E6EF4">
      <w:pPr>
        <w:jc w:val="both"/>
      </w:pPr>
      <w:r w:rsidRPr="00607C76">
        <w:t>Součástí dodávky výplní jsou veškeré pomocné konstrukce a kotvící prvky. Výrobu zajistit až po přeměření skutečné velikosti otvorů.</w:t>
      </w:r>
    </w:p>
    <w:p w:rsidR="001E6EF4" w:rsidRPr="00607C76" w:rsidRDefault="001E6EF4" w:rsidP="001E6EF4">
      <w:pPr>
        <w:jc w:val="both"/>
        <w:rPr>
          <w:u w:val="single"/>
        </w:rPr>
      </w:pPr>
    </w:p>
    <w:p w:rsidR="001E6EF4" w:rsidRPr="00607C76" w:rsidRDefault="001E6EF4" w:rsidP="001E6EF4">
      <w:pPr>
        <w:jc w:val="both"/>
        <w:rPr>
          <w:u w:val="single"/>
        </w:rPr>
      </w:pPr>
      <w:r w:rsidRPr="00607C76">
        <w:rPr>
          <w:u w:val="single"/>
        </w:rPr>
        <w:t>Podlahy</w:t>
      </w:r>
    </w:p>
    <w:p w:rsidR="001E6EF4" w:rsidRPr="00607C76" w:rsidRDefault="001E6EF4" w:rsidP="001E6EF4">
      <w:pPr>
        <w:numPr>
          <w:ilvl w:val="0"/>
          <w:numId w:val="25"/>
        </w:numPr>
        <w:suppressAutoHyphens/>
        <w:jc w:val="both"/>
      </w:pPr>
      <w:r w:rsidRPr="00607C76">
        <w:t>Nášlapné vrstvy podle specifikací na půdorysech</w:t>
      </w:r>
    </w:p>
    <w:p w:rsidR="001E6EF4" w:rsidRPr="00607C76" w:rsidRDefault="001E6EF4" w:rsidP="001E6EF4">
      <w:pPr>
        <w:numPr>
          <w:ilvl w:val="0"/>
          <w:numId w:val="25"/>
        </w:numPr>
        <w:suppressAutoHyphens/>
        <w:jc w:val="both"/>
      </w:pPr>
      <w:r w:rsidRPr="00607C76">
        <w:t>Vyrovnávací vrstva na tepelné izolaci z litého cementového potěru případně z betonové mazaniny u spádovaných podlah.</w:t>
      </w:r>
    </w:p>
    <w:p w:rsidR="001E6EF4" w:rsidRPr="00607C76" w:rsidRDefault="001E6EF4" w:rsidP="001E6EF4">
      <w:pPr>
        <w:numPr>
          <w:ilvl w:val="0"/>
          <w:numId w:val="25"/>
        </w:numPr>
        <w:suppressAutoHyphens/>
        <w:jc w:val="both"/>
      </w:pPr>
      <w:r w:rsidRPr="00607C76">
        <w:t>Vyrovnávací vrstva v nevytápěných prostorách z betonové mazaniny.</w:t>
      </w:r>
    </w:p>
    <w:p w:rsidR="001E6EF4" w:rsidRPr="00607C76" w:rsidRDefault="001E6EF4" w:rsidP="001E6EF4">
      <w:pPr>
        <w:numPr>
          <w:ilvl w:val="0"/>
          <w:numId w:val="25"/>
        </w:numPr>
        <w:suppressAutoHyphens/>
        <w:jc w:val="both"/>
      </w:pPr>
      <w:r w:rsidRPr="00607C76">
        <w:t>Jímky v podlaze garáží nerezové zakryté přejezdnou mřížkou 400/400 ze zátěžového plastu s rámem.</w:t>
      </w:r>
    </w:p>
    <w:p w:rsidR="001E6EF4" w:rsidRPr="00607C76" w:rsidRDefault="001E6EF4" w:rsidP="001E6EF4">
      <w:pPr>
        <w:ind w:left="360"/>
        <w:jc w:val="both"/>
      </w:pPr>
    </w:p>
    <w:p w:rsidR="001E6EF4" w:rsidRPr="00607C76" w:rsidRDefault="001E6EF4" w:rsidP="001E6EF4">
      <w:pPr>
        <w:jc w:val="both"/>
        <w:rPr>
          <w:u w:val="single"/>
        </w:rPr>
      </w:pPr>
      <w:r w:rsidRPr="00607C76">
        <w:rPr>
          <w:u w:val="single"/>
        </w:rPr>
        <w:t>Úpravy povrchů</w:t>
      </w:r>
    </w:p>
    <w:p w:rsidR="001E6EF4" w:rsidRPr="00607C76" w:rsidRDefault="001E6EF4" w:rsidP="001E6EF4">
      <w:pPr>
        <w:jc w:val="both"/>
      </w:pPr>
      <w:r w:rsidRPr="00607C76">
        <w:t>Vnitřní:</w:t>
      </w:r>
    </w:p>
    <w:p w:rsidR="001E6EF4" w:rsidRPr="00607C76" w:rsidRDefault="001E6EF4" w:rsidP="001E6EF4">
      <w:pPr>
        <w:numPr>
          <w:ilvl w:val="0"/>
          <w:numId w:val="25"/>
        </w:numPr>
        <w:suppressAutoHyphens/>
        <w:jc w:val="both"/>
      </w:pPr>
      <w:r w:rsidRPr="00607C76">
        <w:t>Úpravy vnitřních povrchů dle specifikací na půdorysech.</w:t>
      </w:r>
    </w:p>
    <w:p w:rsidR="001E6EF4" w:rsidRPr="00607C76" w:rsidRDefault="001E6EF4" w:rsidP="001E6EF4">
      <w:pPr>
        <w:numPr>
          <w:ilvl w:val="0"/>
          <w:numId w:val="25"/>
        </w:numPr>
        <w:suppressAutoHyphens/>
        <w:jc w:val="both"/>
      </w:pPr>
      <w:r w:rsidRPr="00607C76">
        <w:t>Vnitřní omítky dle požadavku výrobce zdícího systému z lehčeného keramického betonu (požadovaná nižší objemová hmotnost, příprava povrchu, vyztužování přechodů atd.).</w:t>
      </w:r>
    </w:p>
    <w:p w:rsidR="001E6EF4" w:rsidRPr="00607C76" w:rsidRDefault="001E6EF4" w:rsidP="001E6EF4">
      <w:pPr>
        <w:numPr>
          <w:ilvl w:val="0"/>
          <w:numId w:val="25"/>
        </w:numPr>
        <w:jc w:val="both"/>
      </w:pPr>
      <w:r w:rsidRPr="00607C76">
        <w:t>V podlahách provedeny dilatační spáry podle druhu podlahy. Pružné dilatační spoje provedeny také po obvodech místností v napojení na stěny (např. dlažba-obklad) a ve dveřních otvorech (při stejné podlaze v obou místnostech).</w:t>
      </w:r>
    </w:p>
    <w:p w:rsidR="001E6EF4" w:rsidRPr="00607C76" w:rsidRDefault="001E6EF4" w:rsidP="001E6EF4">
      <w:pPr>
        <w:numPr>
          <w:ilvl w:val="0"/>
          <w:numId w:val="25"/>
        </w:numPr>
        <w:jc w:val="both"/>
      </w:pPr>
      <w:r w:rsidRPr="00607C76">
        <w:t>Protiskluznost podlah dle ČSN 74 4505.</w:t>
      </w:r>
    </w:p>
    <w:p w:rsidR="001E6EF4" w:rsidRPr="00607C76" w:rsidRDefault="001E6EF4" w:rsidP="001E6EF4">
      <w:pPr>
        <w:numPr>
          <w:ilvl w:val="0"/>
          <w:numId w:val="25"/>
        </w:numPr>
        <w:jc w:val="both"/>
      </w:pPr>
      <w:r w:rsidRPr="00607C76">
        <w:t xml:space="preserve">Vnější i vnitřní rohy keramických obkladů + přechod obklad - omítka opatřeny plastovou rohovou lištou. </w:t>
      </w:r>
    </w:p>
    <w:p w:rsidR="001E6EF4" w:rsidRPr="00607C76" w:rsidRDefault="001E6EF4" w:rsidP="001E6EF4">
      <w:pPr>
        <w:numPr>
          <w:ilvl w:val="0"/>
          <w:numId w:val="25"/>
        </w:numPr>
        <w:suppressAutoHyphens/>
        <w:jc w:val="both"/>
      </w:pPr>
      <w:r w:rsidRPr="00607C76">
        <w:t>V napojení různých nášlapných vrstev přechodové nerezové lišty.</w:t>
      </w:r>
    </w:p>
    <w:p w:rsidR="001E6EF4" w:rsidRPr="00607C76" w:rsidRDefault="001E6EF4" w:rsidP="001E6EF4">
      <w:pPr>
        <w:jc w:val="both"/>
      </w:pPr>
      <w:r w:rsidRPr="00607C76">
        <w:t>Vnější</w:t>
      </w:r>
    </w:p>
    <w:p w:rsidR="001E6EF4" w:rsidRPr="00607C76" w:rsidRDefault="001E6EF4" w:rsidP="001E6EF4">
      <w:pPr>
        <w:numPr>
          <w:ilvl w:val="0"/>
          <w:numId w:val="25"/>
        </w:numPr>
        <w:suppressAutoHyphens/>
        <w:jc w:val="both"/>
      </w:pPr>
      <w:r w:rsidRPr="00607C76">
        <w:t>Úpravy vnějších povrchů dle výkresové dokumentace pohledů.</w:t>
      </w:r>
    </w:p>
    <w:p w:rsidR="001E6EF4" w:rsidRPr="00607C76" w:rsidRDefault="001E6EF4" w:rsidP="001E6EF4">
      <w:pPr>
        <w:numPr>
          <w:ilvl w:val="0"/>
          <w:numId w:val="25"/>
        </w:numPr>
        <w:suppressAutoHyphens/>
        <w:jc w:val="both"/>
      </w:pPr>
      <w:r w:rsidRPr="00607C76">
        <w:t>Na vnější zateplení použit certifikovaný kontaktní zateplovací systém s fasádním polystyrénem. Přesahy zateplení přes rámy vnějších výplní otvorů jsou 30mm.</w:t>
      </w:r>
    </w:p>
    <w:p w:rsidR="001E6EF4" w:rsidRPr="00607C76" w:rsidRDefault="001E6EF4" w:rsidP="001E6EF4">
      <w:pPr>
        <w:numPr>
          <w:ilvl w:val="0"/>
          <w:numId w:val="25"/>
        </w:numPr>
        <w:suppressAutoHyphens/>
        <w:jc w:val="both"/>
      </w:pPr>
      <w:r w:rsidRPr="00607C76">
        <w:t>Části fasády s plechovým obkladem na cementotřískových deskách. V rozsahu této fasády zatepleno minerálem.</w:t>
      </w:r>
    </w:p>
    <w:p w:rsidR="001E6EF4" w:rsidRPr="00607C76" w:rsidRDefault="001E6EF4" w:rsidP="001E6EF4">
      <w:pPr>
        <w:jc w:val="both"/>
        <w:rPr>
          <w:u w:val="single"/>
        </w:rPr>
      </w:pPr>
    </w:p>
    <w:p w:rsidR="001E6EF4" w:rsidRPr="00607C76" w:rsidRDefault="001E6EF4" w:rsidP="001E6EF4">
      <w:pPr>
        <w:jc w:val="both"/>
        <w:rPr>
          <w:u w:val="single"/>
        </w:rPr>
      </w:pPr>
      <w:r w:rsidRPr="00607C76">
        <w:rPr>
          <w:u w:val="single"/>
        </w:rPr>
        <w:t>Izolace</w:t>
      </w:r>
    </w:p>
    <w:p w:rsidR="001E6EF4" w:rsidRPr="00607C76" w:rsidRDefault="001E6EF4" w:rsidP="001E6EF4">
      <w:pPr>
        <w:jc w:val="both"/>
      </w:pPr>
      <w:r w:rsidRPr="00607C76">
        <w:t>Hydroizolace</w:t>
      </w:r>
    </w:p>
    <w:p w:rsidR="001E6EF4" w:rsidRPr="00607C76" w:rsidRDefault="001E6EF4" w:rsidP="001E6EF4">
      <w:pPr>
        <w:numPr>
          <w:ilvl w:val="0"/>
          <w:numId w:val="25"/>
        </w:numPr>
        <w:tabs>
          <w:tab w:val="left" w:pos="1800"/>
        </w:tabs>
        <w:suppressAutoHyphens/>
        <w:jc w:val="both"/>
      </w:pPr>
      <w:r w:rsidRPr="00607C76">
        <w:t xml:space="preserve">Ve smáčených podlahách stěrková hydroizolace vytažená min. 150mm na stěnu. </w:t>
      </w:r>
    </w:p>
    <w:p w:rsidR="001E6EF4" w:rsidRPr="00607C76" w:rsidRDefault="001E6EF4" w:rsidP="001E6EF4">
      <w:pPr>
        <w:numPr>
          <w:ilvl w:val="0"/>
          <w:numId w:val="25"/>
        </w:numPr>
        <w:jc w:val="both"/>
      </w:pPr>
      <w:r w:rsidRPr="00607C76">
        <w:t>Izolace proti zemní vlhkosti modifikovaným asfaltovým pásem.</w:t>
      </w:r>
    </w:p>
    <w:p w:rsidR="001E6EF4" w:rsidRPr="00607C76" w:rsidRDefault="001E6EF4" w:rsidP="001E6EF4">
      <w:pPr>
        <w:numPr>
          <w:ilvl w:val="0"/>
          <w:numId w:val="25"/>
        </w:numPr>
        <w:jc w:val="both"/>
      </w:pPr>
      <w:r w:rsidRPr="00607C76">
        <w:t>Difúzní fólie nekontaktní, výztužná mřížka, lepené spoje, min. 160g/m</w:t>
      </w:r>
      <w:r w:rsidRPr="00607C76">
        <w:rPr>
          <w:vertAlign w:val="superscript"/>
        </w:rPr>
        <w:t>2</w:t>
      </w:r>
      <w:r w:rsidRPr="00607C76">
        <w:t xml:space="preserve">. </w:t>
      </w:r>
    </w:p>
    <w:p w:rsidR="001E6EF4" w:rsidRPr="00607C76" w:rsidRDefault="001E6EF4" w:rsidP="001E6EF4">
      <w:pPr>
        <w:numPr>
          <w:ilvl w:val="0"/>
          <w:numId w:val="25"/>
        </w:numPr>
        <w:jc w:val="both"/>
      </w:pPr>
      <w:r w:rsidRPr="00607C76">
        <w:t>Parozábrana pod tepelně izolační vrstvou krovu, faktor difúzního odporu min. 100 000, plošná hmotnost 120g/m</w:t>
      </w:r>
      <w:r w:rsidRPr="00607C76">
        <w:rPr>
          <w:vertAlign w:val="superscript"/>
        </w:rPr>
        <w:t>2</w:t>
      </w:r>
      <w:r w:rsidRPr="00607C76">
        <w:t xml:space="preserve">. </w:t>
      </w:r>
    </w:p>
    <w:p w:rsidR="001E6EF4" w:rsidRPr="00607C76" w:rsidRDefault="001E6EF4" w:rsidP="001E6EF4">
      <w:pPr>
        <w:jc w:val="both"/>
      </w:pPr>
      <w:r w:rsidRPr="00607C76">
        <w:t>Protiradonové</w:t>
      </w:r>
    </w:p>
    <w:p w:rsidR="001E6EF4" w:rsidRPr="00607C76" w:rsidRDefault="001E6EF4" w:rsidP="001E6EF4">
      <w:pPr>
        <w:numPr>
          <w:ilvl w:val="0"/>
          <w:numId w:val="25"/>
        </w:numPr>
        <w:suppressAutoHyphens/>
        <w:jc w:val="both"/>
      </w:pPr>
      <w:r w:rsidRPr="00607C76">
        <w:t>Dtto jako izolace spodní stavby proti zemní vlhkosti.</w:t>
      </w:r>
    </w:p>
    <w:p w:rsidR="001E6EF4" w:rsidRPr="00607C76" w:rsidRDefault="001E6EF4" w:rsidP="001E6EF4">
      <w:pPr>
        <w:numPr>
          <w:ilvl w:val="0"/>
          <w:numId w:val="25"/>
        </w:numPr>
        <w:suppressAutoHyphens/>
        <w:jc w:val="both"/>
      </w:pPr>
      <w:r w:rsidRPr="00607C76">
        <w:t>Vytmelení prostupů instalací skrz základovou desku. Ocelová chránička s manžetou pro natavení hydroizolace + silikonový tmel.</w:t>
      </w:r>
    </w:p>
    <w:p w:rsidR="001E6EF4" w:rsidRPr="00607C76" w:rsidRDefault="001E6EF4" w:rsidP="001E6EF4">
      <w:pPr>
        <w:jc w:val="both"/>
      </w:pPr>
      <w:r w:rsidRPr="00607C76">
        <w:t>Tepelné</w:t>
      </w:r>
    </w:p>
    <w:p w:rsidR="001E6EF4" w:rsidRPr="00607C76" w:rsidRDefault="001E6EF4" w:rsidP="001E6EF4">
      <w:pPr>
        <w:numPr>
          <w:ilvl w:val="0"/>
          <w:numId w:val="25"/>
        </w:numPr>
        <w:suppressAutoHyphens/>
        <w:jc w:val="both"/>
      </w:pPr>
      <w:r w:rsidRPr="00607C76">
        <w:t xml:space="preserve">Ve střešním plášti tepelná izolace z minerálních vláken </w:t>
      </w:r>
      <w:proofErr w:type="spellStart"/>
      <w:r w:rsidRPr="00607C76">
        <w:t>tl</w:t>
      </w:r>
      <w:proofErr w:type="spellEnd"/>
      <w:r w:rsidRPr="00607C76">
        <w:t>. 300mm. Provedeno ve 3 vrstvách po 100mm. Horní vrstva mezi spodními pásy. Spodní vrstvy do křížem provedeného roštu.</w:t>
      </w:r>
    </w:p>
    <w:p w:rsidR="001E6EF4" w:rsidRPr="00607C76" w:rsidRDefault="001E6EF4" w:rsidP="001E6EF4">
      <w:pPr>
        <w:numPr>
          <w:ilvl w:val="0"/>
          <w:numId w:val="25"/>
        </w:numPr>
        <w:suppressAutoHyphens/>
        <w:jc w:val="both"/>
      </w:pPr>
      <w:r w:rsidRPr="00607C76">
        <w:lastRenderedPageBreak/>
        <w:t xml:space="preserve">Podlahy na terénu zatepleny deskami z podlahového pěnového polystyrénu. </w:t>
      </w:r>
    </w:p>
    <w:p w:rsidR="001E6EF4" w:rsidRPr="00607C76" w:rsidRDefault="001E6EF4" w:rsidP="001E6EF4">
      <w:pPr>
        <w:numPr>
          <w:ilvl w:val="0"/>
          <w:numId w:val="25"/>
        </w:numPr>
        <w:suppressAutoHyphens/>
        <w:jc w:val="both"/>
      </w:pPr>
      <w:r w:rsidRPr="00607C76">
        <w:t>Fasáda zateplena certifikovaným kontaktním zateplovacím systémem s izolantem z fasádního polystyrénu.  Fasáda s povrchem z plechového obkladu na cementotřískových deskách zateplena kontaktním systémem s minerálním izolantem.</w:t>
      </w:r>
    </w:p>
    <w:p w:rsidR="001E6EF4" w:rsidRPr="00607C76" w:rsidRDefault="001E6EF4" w:rsidP="001E6EF4">
      <w:pPr>
        <w:numPr>
          <w:ilvl w:val="0"/>
          <w:numId w:val="26"/>
        </w:numPr>
        <w:jc w:val="both"/>
      </w:pPr>
      <w:r w:rsidRPr="00607C76">
        <w:t xml:space="preserve">Sokl do úrovně +0,250m a konstrukce pod terénem zatepleny deskami z extrudovaného polystyrénu. </w:t>
      </w:r>
    </w:p>
    <w:p w:rsidR="001E6EF4" w:rsidRPr="00607C76" w:rsidRDefault="001E6EF4" w:rsidP="001E6EF4">
      <w:pPr>
        <w:numPr>
          <w:ilvl w:val="0"/>
          <w:numId w:val="25"/>
        </w:numPr>
        <w:jc w:val="both"/>
      </w:pPr>
      <w:r w:rsidRPr="00607C76">
        <w:t>Ostění a nadpraží vrat zatepleno 50mm tepelné izolace.</w:t>
      </w:r>
    </w:p>
    <w:p w:rsidR="001E6EF4" w:rsidRPr="00607C76" w:rsidRDefault="001E6EF4" w:rsidP="001E6EF4">
      <w:pPr>
        <w:numPr>
          <w:ilvl w:val="0"/>
          <w:numId w:val="25"/>
        </w:numPr>
        <w:jc w:val="both"/>
      </w:pPr>
      <w:r w:rsidRPr="00607C76">
        <w:t>Parapety okenních otvorů doplněny pod osazovacím rámem deskou z XPS.</w:t>
      </w:r>
    </w:p>
    <w:p w:rsidR="001E6EF4" w:rsidRPr="00607C76" w:rsidRDefault="001E6EF4" w:rsidP="001E6EF4">
      <w:pPr>
        <w:jc w:val="both"/>
      </w:pPr>
      <w:r w:rsidRPr="00607C76">
        <w:t>Akustické</w:t>
      </w:r>
    </w:p>
    <w:p w:rsidR="001E6EF4" w:rsidRPr="00607C76" w:rsidRDefault="001E6EF4" w:rsidP="001E6EF4">
      <w:pPr>
        <w:numPr>
          <w:ilvl w:val="0"/>
          <w:numId w:val="25"/>
        </w:numPr>
        <w:suppressAutoHyphens/>
        <w:jc w:val="both"/>
      </w:pPr>
      <w:r w:rsidRPr="00607C76">
        <w:t xml:space="preserve">Po obvodě všech místností na celou výšku podlahy vložen pásek z pěnového PE </w:t>
      </w:r>
      <w:proofErr w:type="spellStart"/>
      <w:r w:rsidRPr="00607C76">
        <w:t>tl</w:t>
      </w:r>
      <w:proofErr w:type="spellEnd"/>
      <w:r w:rsidRPr="00607C76">
        <w:t>. 5mm.</w:t>
      </w:r>
    </w:p>
    <w:p w:rsidR="001E6EF4" w:rsidRPr="00607C76" w:rsidRDefault="001E6EF4" w:rsidP="001E6EF4">
      <w:pPr>
        <w:jc w:val="both"/>
      </w:pPr>
      <w:r w:rsidRPr="00607C76">
        <w:t>Protipožární izolace.</w:t>
      </w:r>
    </w:p>
    <w:p w:rsidR="001E6EF4" w:rsidRPr="00607C76" w:rsidRDefault="001E6EF4" w:rsidP="001E6EF4">
      <w:pPr>
        <w:numPr>
          <w:ilvl w:val="0"/>
          <w:numId w:val="25"/>
        </w:numPr>
        <w:suppressAutoHyphens/>
        <w:jc w:val="both"/>
      </w:pPr>
      <w:r w:rsidRPr="00607C76">
        <w:t>Požární ucpávky průchodů mezi požárními úseky dle PBŘ.</w:t>
      </w:r>
    </w:p>
    <w:p w:rsidR="001E6EF4" w:rsidRPr="00607C76" w:rsidRDefault="001E6EF4" w:rsidP="001E6EF4">
      <w:pPr>
        <w:ind w:left="360"/>
        <w:jc w:val="both"/>
      </w:pPr>
    </w:p>
    <w:p w:rsidR="001E6EF4" w:rsidRPr="00607C76" w:rsidRDefault="001E6EF4" w:rsidP="001E6EF4">
      <w:pPr>
        <w:jc w:val="both"/>
        <w:rPr>
          <w:u w:val="single"/>
        </w:rPr>
      </w:pPr>
      <w:r w:rsidRPr="00607C76">
        <w:rPr>
          <w:u w:val="single"/>
        </w:rPr>
        <w:t>Nátěry</w:t>
      </w:r>
    </w:p>
    <w:p w:rsidR="001E6EF4" w:rsidRPr="00607C76" w:rsidRDefault="001E6EF4" w:rsidP="001E6EF4">
      <w:pPr>
        <w:numPr>
          <w:ilvl w:val="0"/>
          <w:numId w:val="25"/>
        </w:numPr>
        <w:tabs>
          <w:tab w:val="left" w:pos="1800"/>
        </w:tabs>
        <w:suppressAutoHyphens/>
        <w:jc w:val="both"/>
      </w:pPr>
      <w:r w:rsidRPr="00607C76">
        <w:t>Všechny ocelové konstrukce v exteriéru a v interiéru garáží budou opatřeny nátěrovým systémem s vysokou životností (min. 20 let) do vnějšího prostředí C3.</w:t>
      </w:r>
    </w:p>
    <w:p w:rsidR="001E6EF4" w:rsidRPr="00607C76" w:rsidRDefault="001E6EF4" w:rsidP="001E6EF4">
      <w:pPr>
        <w:numPr>
          <w:ilvl w:val="0"/>
          <w:numId w:val="25"/>
        </w:numPr>
        <w:tabs>
          <w:tab w:val="left" w:pos="1800"/>
        </w:tabs>
        <w:suppressAutoHyphens/>
        <w:jc w:val="both"/>
      </w:pPr>
      <w:r w:rsidRPr="00607C76">
        <w:t>Ostatní ocelové viditelné konstrukce v interiéru opatřeny nátěrovým systémem do interiéru.</w:t>
      </w:r>
    </w:p>
    <w:p w:rsidR="001E6EF4" w:rsidRPr="00607C76" w:rsidRDefault="001E6EF4" w:rsidP="001E6EF4">
      <w:pPr>
        <w:numPr>
          <w:ilvl w:val="0"/>
          <w:numId w:val="25"/>
        </w:numPr>
        <w:tabs>
          <w:tab w:val="left" w:pos="1800"/>
        </w:tabs>
        <w:suppressAutoHyphens/>
        <w:jc w:val="both"/>
      </w:pPr>
      <w:r w:rsidRPr="00607C76">
        <w:t>Vnitřní ocelové konstrukce zakryté opatřeny podkladním nátěrovým systémem.</w:t>
      </w:r>
    </w:p>
    <w:p w:rsidR="001E6EF4" w:rsidRPr="00607C76" w:rsidRDefault="001E6EF4" w:rsidP="001E6EF4">
      <w:pPr>
        <w:numPr>
          <w:ilvl w:val="0"/>
          <w:numId w:val="25"/>
        </w:numPr>
        <w:tabs>
          <w:tab w:val="left" w:pos="1800"/>
        </w:tabs>
        <w:suppressAutoHyphens/>
        <w:jc w:val="both"/>
      </w:pPr>
      <w:r w:rsidRPr="00607C76">
        <w:t xml:space="preserve">Zakryté dřevěné konstrukce opatřeny ochranným nátěrem proti dřevokazným činitelům včetně </w:t>
      </w:r>
      <w:proofErr w:type="spellStart"/>
      <w:r w:rsidRPr="00607C76">
        <w:t>napouštědla</w:t>
      </w:r>
      <w:proofErr w:type="spellEnd"/>
      <w:r w:rsidRPr="00607C76">
        <w:t xml:space="preserve"> (např. </w:t>
      </w:r>
      <w:proofErr w:type="spellStart"/>
      <w:r w:rsidRPr="00607C76">
        <w:t>Bochemit</w:t>
      </w:r>
      <w:proofErr w:type="spellEnd"/>
      <w:r w:rsidRPr="00607C76">
        <w:t xml:space="preserve"> QB)</w:t>
      </w:r>
    </w:p>
    <w:p w:rsidR="001E6EF4" w:rsidRPr="00607C76" w:rsidRDefault="001E6EF4" w:rsidP="001E6EF4">
      <w:pPr>
        <w:jc w:val="both"/>
      </w:pPr>
    </w:p>
    <w:p w:rsidR="001E6EF4" w:rsidRPr="002F2145" w:rsidRDefault="001E6EF4" w:rsidP="001E6EF4">
      <w:pPr>
        <w:jc w:val="both"/>
        <w:rPr>
          <w:u w:val="single"/>
        </w:rPr>
      </w:pPr>
      <w:r>
        <w:rPr>
          <w:u w:val="single"/>
        </w:rPr>
        <w:t xml:space="preserve">Zámečnické konstrukce </w:t>
      </w:r>
    </w:p>
    <w:p w:rsidR="001E6EF4" w:rsidRPr="00607C76" w:rsidRDefault="001E6EF4" w:rsidP="001E6EF4">
      <w:pPr>
        <w:numPr>
          <w:ilvl w:val="0"/>
          <w:numId w:val="25"/>
        </w:numPr>
        <w:suppressAutoHyphens/>
        <w:jc w:val="both"/>
      </w:pPr>
      <w:r w:rsidRPr="00607C76">
        <w:t>Žebřík pro výstup věže.</w:t>
      </w:r>
    </w:p>
    <w:p w:rsidR="001E6EF4" w:rsidRPr="00607C76" w:rsidRDefault="001E6EF4" w:rsidP="001E6EF4">
      <w:pPr>
        <w:numPr>
          <w:ilvl w:val="0"/>
          <w:numId w:val="25"/>
        </w:numPr>
        <w:suppressAutoHyphens/>
        <w:jc w:val="both"/>
      </w:pPr>
      <w:r w:rsidRPr="00607C76">
        <w:t>Chráničky s manžetou pro utěsnění prostupů nadzákladovou deskou.</w:t>
      </w:r>
    </w:p>
    <w:p w:rsidR="001E6EF4" w:rsidRPr="00607C76" w:rsidRDefault="001E6EF4" w:rsidP="001E6EF4">
      <w:pPr>
        <w:numPr>
          <w:ilvl w:val="0"/>
          <w:numId w:val="25"/>
        </w:numPr>
        <w:suppressAutoHyphens/>
        <w:jc w:val="both"/>
      </w:pPr>
      <w:r w:rsidRPr="00607C76">
        <w:t>Deska s číslicí na věži v části vybavení.</w:t>
      </w:r>
    </w:p>
    <w:p w:rsidR="001E6EF4" w:rsidRPr="00607C76" w:rsidRDefault="001E6EF4" w:rsidP="001E6EF4">
      <w:pPr>
        <w:ind w:left="360"/>
        <w:jc w:val="both"/>
      </w:pPr>
    </w:p>
    <w:p w:rsidR="001E6EF4" w:rsidRPr="00607C76" w:rsidRDefault="001E6EF4" w:rsidP="001E6EF4">
      <w:pPr>
        <w:jc w:val="both"/>
        <w:rPr>
          <w:u w:val="single"/>
        </w:rPr>
      </w:pPr>
      <w:r w:rsidRPr="00607C76">
        <w:rPr>
          <w:u w:val="single"/>
        </w:rPr>
        <w:t>Truhlářské konstrukce</w:t>
      </w:r>
    </w:p>
    <w:p w:rsidR="001E6EF4" w:rsidRPr="00607C76" w:rsidRDefault="001E6EF4" w:rsidP="001E6EF4">
      <w:pPr>
        <w:numPr>
          <w:ilvl w:val="0"/>
          <w:numId w:val="25"/>
        </w:numPr>
        <w:suppressAutoHyphens/>
        <w:jc w:val="both"/>
      </w:pPr>
      <w:r w:rsidRPr="00607C76">
        <w:t>Zabudované truhlářské prvky v objektu nejsou</w:t>
      </w:r>
    </w:p>
    <w:p w:rsidR="001E6EF4" w:rsidRPr="00607C76" w:rsidRDefault="001E6EF4" w:rsidP="001E6EF4">
      <w:pPr>
        <w:numPr>
          <w:ilvl w:val="0"/>
          <w:numId w:val="25"/>
        </w:numPr>
        <w:suppressAutoHyphens/>
        <w:jc w:val="both"/>
      </w:pPr>
      <w:r w:rsidRPr="00607C76">
        <w:t xml:space="preserve">Dřevěný nábytek </w:t>
      </w:r>
    </w:p>
    <w:p w:rsidR="001E6EF4" w:rsidRPr="00607C76" w:rsidRDefault="001E6EF4" w:rsidP="001E6EF4">
      <w:pPr>
        <w:ind w:left="720"/>
        <w:jc w:val="both"/>
      </w:pPr>
    </w:p>
    <w:p w:rsidR="001E6EF4" w:rsidRPr="00607C76" w:rsidRDefault="001E6EF4" w:rsidP="001E6EF4">
      <w:pPr>
        <w:jc w:val="both"/>
        <w:rPr>
          <w:u w:val="single"/>
        </w:rPr>
      </w:pPr>
      <w:r w:rsidRPr="00607C76">
        <w:rPr>
          <w:u w:val="single"/>
        </w:rPr>
        <w:t>Ostatní konstrukce</w:t>
      </w:r>
    </w:p>
    <w:p w:rsidR="001E6EF4" w:rsidRPr="00607C76" w:rsidRDefault="001E6EF4" w:rsidP="001E6EF4">
      <w:pPr>
        <w:numPr>
          <w:ilvl w:val="0"/>
          <w:numId w:val="25"/>
        </w:numPr>
        <w:suppressAutoHyphens/>
        <w:jc w:val="both"/>
      </w:pPr>
      <w:r w:rsidRPr="00607C76">
        <w:t>Okapový chodníček z dlažby z vymývaného betonu šířky 500mm do štěrkopískového lože.</w:t>
      </w:r>
    </w:p>
    <w:p w:rsidR="001E6EF4" w:rsidRPr="00607C76" w:rsidRDefault="001E6EF4" w:rsidP="001E6EF4">
      <w:pPr>
        <w:numPr>
          <w:ilvl w:val="0"/>
          <w:numId w:val="25"/>
        </w:numPr>
        <w:suppressAutoHyphens/>
        <w:jc w:val="both"/>
      </w:pPr>
      <w:r w:rsidRPr="00607C76">
        <w:t>Klempířské konstrukce z hliníkového plechu lakovaného. Zinkově šedý povrch.</w:t>
      </w:r>
    </w:p>
    <w:p w:rsidR="001E6EF4" w:rsidRPr="00607C76" w:rsidRDefault="001E6EF4" w:rsidP="001E6EF4">
      <w:pPr>
        <w:numPr>
          <w:ilvl w:val="0"/>
          <w:numId w:val="25"/>
        </w:numPr>
        <w:suppressAutoHyphens/>
        <w:jc w:val="both"/>
      </w:pPr>
      <w:r w:rsidRPr="00607C76">
        <w:t>Revizní dvířka do podhledů dle požadavků profesí.</w:t>
      </w:r>
    </w:p>
    <w:p w:rsidR="001E6EF4" w:rsidRPr="00607C76" w:rsidRDefault="001E6EF4" w:rsidP="001E6EF4">
      <w:pPr>
        <w:jc w:val="both"/>
        <w:rPr>
          <w:u w:val="single"/>
        </w:rPr>
      </w:pPr>
    </w:p>
    <w:p w:rsidR="001E6EF4" w:rsidRPr="00607C76" w:rsidRDefault="001E6EF4" w:rsidP="001E6EF4">
      <w:pPr>
        <w:jc w:val="both"/>
        <w:rPr>
          <w:u w:val="single"/>
        </w:rPr>
      </w:pPr>
      <w:r w:rsidRPr="00607C76">
        <w:rPr>
          <w:u w:val="single"/>
        </w:rPr>
        <w:t>Vybavení objektu</w:t>
      </w:r>
    </w:p>
    <w:p w:rsidR="007E0F5A" w:rsidRDefault="001E6EF4" w:rsidP="001E6EF4">
      <w:pPr>
        <w:jc w:val="both"/>
      </w:pPr>
      <w:r w:rsidRPr="00607C76">
        <w:t>Vybavení pro JSDH</w:t>
      </w:r>
      <w:r>
        <w:t xml:space="preserve"> je specifikováno v TZ stavební části. </w:t>
      </w:r>
    </w:p>
    <w:p w:rsidR="007E0F5A" w:rsidRDefault="007E0F5A" w:rsidP="001E6EF4">
      <w:pPr>
        <w:jc w:val="both"/>
      </w:pPr>
    </w:p>
    <w:p w:rsidR="007E0F5A" w:rsidRDefault="007E0F5A" w:rsidP="007E0F5A">
      <w:pPr>
        <w:tabs>
          <w:tab w:val="left" w:pos="0"/>
          <w:tab w:val="left" w:pos="100"/>
          <w:tab w:val="left" w:pos="1800"/>
          <w:tab w:val="left" w:pos="2500"/>
        </w:tabs>
        <w:autoSpaceDE w:val="0"/>
        <w:autoSpaceDN w:val="0"/>
        <w:adjustRightInd w:val="0"/>
        <w:rPr>
          <w:u w:val="single"/>
        </w:rPr>
      </w:pPr>
    </w:p>
    <w:p w:rsidR="007E0F5A" w:rsidRDefault="007E0F5A" w:rsidP="007E0F5A">
      <w:pPr>
        <w:tabs>
          <w:tab w:val="left" w:pos="0"/>
          <w:tab w:val="left" w:pos="100"/>
          <w:tab w:val="left" w:pos="1800"/>
          <w:tab w:val="left" w:pos="2500"/>
        </w:tabs>
        <w:autoSpaceDE w:val="0"/>
        <w:autoSpaceDN w:val="0"/>
        <w:adjustRightInd w:val="0"/>
        <w:rPr>
          <w:u w:val="single"/>
        </w:rPr>
      </w:pPr>
    </w:p>
    <w:p w:rsidR="007E0F5A" w:rsidRDefault="007E0F5A" w:rsidP="007E0F5A">
      <w:pPr>
        <w:tabs>
          <w:tab w:val="left" w:pos="0"/>
          <w:tab w:val="left" w:pos="100"/>
          <w:tab w:val="left" w:pos="1800"/>
          <w:tab w:val="left" w:pos="2500"/>
        </w:tabs>
        <w:autoSpaceDE w:val="0"/>
        <w:autoSpaceDN w:val="0"/>
        <w:adjustRightInd w:val="0"/>
        <w:rPr>
          <w:u w:val="single"/>
        </w:rPr>
      </w:pPr>
    </w:p>
    <w:p w:rsidR="007E0F5A" w:rsidRDefault="007E0F5A" w:rsidP="007E0F5A">
      <w:pPr>
        <w:tabs>
          <w:tab w:val="left" w:pos="0"/>
          <w:tab w:val="left" w:pos="100"/>
          <w:tab w:val="left" w:pos="1800"/>
          <w:tab w:val="left" w:pos="2500"/>
        </w:tabs>
        <w:autoSpaceDE w:val="0"/>
        <w:autoSpaceDN w:val="0"/>
        <w:adjustRightInd w:val="0"/>
        <w:rPr>
          <w:u w:val="single"/>
        </w:rPr>
      </w:pPr>
    </w:p>
    <w:p w:rsidR="007E0F5A" w:rsidRPr="00607C76" w:rsidRDefault="007E0F5A" w:rsidP="007E0F5A">
      <w:pPr>
        <w:tabs>
          <w:tab w:val="left" w:pos="0"/>
          <w:tab w:val="left" w:pos="100"/>
          <w:tab w:val="left" w:pos="1800"/>
          <w:tab w:val="left" w:pos="2500"/>
        </w:tabs>
        <w:autoSpaceDE w:val="0"/>
        <w:autoSpaceDN w:val="0"/>
        <w:adjustRightInd w:val="0"/>
        <w:rPr>
          <w:rFonts w:ascii="Arial" w:hAnsi="Arial" w:cs="Arial"/>
          <w:sz w:val="14"/>
          <w:szCs w:val="14"/>
        </w:rPr>
      </w:pPr>
      <w:r w:rsidRPr="00607C76">
        <w:rPr>
          <w:u w:val="single"/>
        </w:rPr>
        <w:t>Požadavky na tepelně technické vlastnosti :</w:t>
      </w:r>
    </w:p>
    <w:p w:rsidR="007E0F5A" w:rsidRPr="00607C76" w:rsidRDefault="007E0F5A" w:rsidP="007E0F5A">
      <w:pPr>
        <w:jc w:val="both"/>
        <w:rPr>
          <w:u w:val="single"/>
        </w:rPr>
      </w:pPr>
      <w:r w:rsidRPr="00607C76">
        <w:tab/>
      </w:r>
    </w:p>
    <w:p w:rsidR="007E0F5A" w:rsidRPr="00607C76" w:rsidRDefault="007E0F5A" w:rsidP="007E0F5A">
      <w:pPr>
        <w:tabs>
          <w:tab w:val="left" w:pos="0"/>
          <w:tab w:val="left" w:pos="100"/>
          <w:tab w:val="left" w:pos="1800"/>
          <w:tab w:val="left" w:pos="2500"/>
        </w:tabs>
        <w:autoSpaceDE w:val="0"/>
        <w:autoSpaceDN w:val="0"/>
        <w:adjustRightInd w:val="0"/>
      </w:pPr>
      <w:r w:rsidRPr="00607C76">
        <w:t>Výplně otvorů:</w:t>
      </w:r>
    </w:p>
    <w:p w:rsidR="007E0F5A" w:rsidRPr="00607C76" w:rsidRDefault="007E0F5A" w:rsidP="007E0F5A">
      <w:pPr>
        <w:numPr>
          <w:ilvl w:val="0"/>
          <w:numId w:val="25"/>
        </w:numPr>
        <w:jc w:val="both"/>
      </w:pPr>
      <w:r w:rsidRPr="00607C76">
        <w:lastRenderedPageBreak/>
        <w:t>Pro veškeré výplně otvorů ve vnějších obvodových konstrukcích je požadována hodnota součinitele prostupu tepla dle ČSN 73 0540-2 (včetně rámu): U</w:t>
      </w:r>
      <w:r w:rsidRPr="00607C76">
        <w:rPr>
          <w:vertAlign w:val="subscript"/>
        </w:rPr>
        <w:t>N</w:t>
      </w:r>
      <w:r w:rsidRPr="00607C76">
        <w:t>=1,10W/m</w:t>
      </w:r>
      <w:r w:rsidRPr="00607C76">
        <w:rPr>
          <w:vertAlign w:val="superscript"/>
        </w:rPr>
        <w:t>2</w:t>
      </w:r>
      <w:r w:rsidRPr="00607C76">
        <w:t>K, s výjimkou garážových vrat, kde je požadována hodnota U</w:t>
      </w:r>
      <w:r w:rsidRPr="00607C76">
        <w:rPr>
          <w:vertAlign w:val="subscript"/>
        </w:rPr>
        <w:t>N</w:t>
      </w:r>
      <w:r w:rsidRPr="00607C76">
        <w:t>=1,70W/m</w:t>
      </w:r>
      <w:r w:rsidRPr="00607C76">
        <w:rPr>
          <w:vertAlign w:val="superscript"/>
        </w:rPr>
        <w:t>2</w:t>
      </w:r>
      <w:r w:rsidRPr="00607C76">
        <w:t>K,</w:t>
      </w:r>
    </w:p>
    <w:p w:rsidR="007E0F5A" w:rsidRPr="00607C76" w:rsidRDefault="007E0F5A" w:rsidP="007E0F5A">
      <w:pPr>
        <w:jc w:val="both"/>
        <w:rPr>
          <w:b/>
          <w:u w:val="single"/>
        </w:rPr>
      </w:pPr>
    </w:p>
    <w:p w:rsidR="007E0F5A" w:rsidRPr="00607C76" w:rsidRDefault="007E0F5A" w:rsidP="007E0F5A">
      <w:pPr>
        <w:tabs>
          <w:tab w:val="left" w:pos="0"/>
          <w:tab w:val="left" w:pos="100"/>
          <w:tab w:val="left" w:pos="1800"/>
          <w:tab w:val="left" w:pos="2500"/>
        </w:tabs>
        <w:autoSpaceDE w:val="0"/>
        <w:autoSpaceDN w:val="0"/>
        <w:adjustRightInd w:val="0"/>
      </w:pPr>
      <w:r w:rsidRPr="00607C76">
        <w:t>Obvodové konstrukce neprůhledné:</w:t>
      </w:r>
    </w:p>
    <w:p w:rsidR="007E0F5A" w:rsidRPr="00607C76" w:rsidRDefault="007E0F5A" w:rsidP="007E0F5A">
      <w:pPr>
        <w:numPr>
          <w:ilvl w:val="0"/>
          <w:numId w:val="25"/>
        </w:numPr>
        <w:suppressAutoHyphens/>
        <w:jc w:val="both"/>
      </w:pPr>
      <w:r w:rsidRPr="00607C76">
        <w:t>Střešní plášť: U=0,16 W/m</w:t>
      </w:r>
      <w:r w:rsidRPr="00607C76">
        <w:rPr>
          <w:vertAlign w:val="superscript"/>
        </w:rPr>
        <w:t>2</w:t>
      </w:r>
      <w:r w:rsidRPr="00607C76">
        <w:t>K</w:t>
      </w:r>
    </w:p>
    <w:p w:rsidR="007E0F5A" w:rsidRPr="00607C76" w:rsidRDefault="007E0F5A" w:rsidP="007E0F5A">
      <w:pPr>
        <w:numPr>
          <w:ilvl w:val="0"/>
          <w:numId w:val="25"/>
        </w:numPr>
        <w:suppressAutoHyphens/>
        <w:jc w:val="both"/>
      </w:pPr>
      <w:r w:rsidRPr="00607C76">
        <w:t>Střešní plášť velkých garáží: U=0,21 W/m</w:t>
      </w:r>
      <w:r w:rsidRPr="00607C76">
        <w:rPr>
          <w:vertAlign w:val="superscript"/>
        </w:rPr>
        <w:t>2</w:t>
      </w:r>
      <w:r w:rsidRPr="00607C76">
        <w:t>K</w:t>
      </w:r>
    </w:p>
    <w:p w:rsidR="007E0F5A" w:rsidRPr="00607C76" w:rsidRDefault="007E0F5A" w:rsidP="007E0F5A">
      <w:pPr>
        <w:numPr>
          <w:ilvl w:val="0"/>
          <w:numId w:val="25"/>
        </w:numPr>
        <w:suppressAutoHyphens/>
        <w:jc w:val="both"/>
      </w:pPr>
      <w:r w:rsidRPr="00607C76">
        <w:t>Obvodová stěna vytápěných prostor: U=0,21 W/m</w:t>
      </w:r>
      <w:r w:rsidRPr="00607C76">
        <w:rPr>
          <w:vertAlign w:val="superscript"/>
        </w:rPr>
        <w:t>2</w:t>
      </w:r>
      <w:r w:rsidRPr="00607C76">
        <w:t>K</w:t>
      </w:r>
    </w:p>
    <w:p w:rsidR="007E0F5A" w:rsidRPr="00607C76" w:rsidRDefault="007E0F5A" w:rsidP="007E0F5A">
      <w:pPr>
        <w:numPr>
          <w:ilvl w:val="0"/>
          <w:numId w:val="25"/>
        </w:numPr>
        <w:suppressAutoHyphens/>
        <w:jc w:val="both"/>
      </w:pPr>
      <w:r w:rsidRPr="00607C76">
        <w:t>Obvodová stěna velkých garáží: U=0,25 W/m</w:t>
      </w:r>
      <w:r w:rsidRPr="00607C76">
        <w:rPr>
          <w:vertAlign w:val="superscript"/>
        </w:rPr>
        <w:t>2</w:t>
      </w:r>
      <w:r w:rsidRPr="00607C76">
        <w:t>K</w:t>
      </w:r>
    </w:p>
    <w:p w:rsidR="007E0F5A" w:rsidRPr="00607C76" w:rsidRDefault="007E0F5A" w:rsidP="007E0F5A">
      <w:pPr>
        <w:numPr>
          <w:ilvl w:val="0"/>
          <w:numId w:val="25"/>
        </w:numPr>
        <w:suppressAutoHyphens/>
        <w:jc w:val="both"/>
      </w:pPr>
      <w:r w:rsidRPr="00607C76">
        <w:t>Vnitřní stěna do malých garáží: U=0,35 W/m</w:t>
      </w:r>
      <w:r w:rsidRPr="00607C76">
        <w:rPr>
          <w:vertAlign w:val="superscript"/>
        </w:rPr>
        <w:t>2</w:t>
      </w:r>
      <w:r w:rsidRPr="00607C76">
        <w:t>K</w:t>
      </w:r>
    </w:p>
    <w:p w:rsidR="007E0F5A" w:rsidRPr="00607C76" w:rsidRDefault="007E0F5A" w:rsidP="007E0F5A">
      <w:pPr>
        <w:numPr>
          <w:ilvl w:val="0"/>
          <w:numId w:val="25"/>
        </w:numPr>
        <w:suppressAutoHyphens/>
        <w:jc w:val="both"/>
      </w:pPr>
      <w:r w:rsidRPr="00607C76">
        <w:t>Vnitřní stěna do velkých garáží: U=0,84 W/m</w:t>
      </w:r>
      <w:r w:rsidRPr="00607C76">
        <w:rPr>
          <w:vertAlign w:val="superscript"/>
        </w:rPr>
        <w:t>2</w:t>
      </w:r>
      <w:r w:rsidRPr="00607C76">
        <w:t>K</w:t>
      </w:r>
    </w:p>
    <w:p w:rsidR="007E0F5A" w:rsidRPr="00607C76" w:rsidRDefault="007E0F5A" w:rsidP="007E0F5A">
      <w:pPr>
        <w:numPr>
          <w:ilvl w:val="0"/>
          <w:numId w:val="25"/>
        </w:numPr>
        <w:suppressAutoHyphens/>
        <w:jc w:val="both"/>
      </w:pPr>
      <w:r w:rsidRPr="00607C76">
        <w:t>Podlaha vytápěných prostor: U=0,42 W/m</w:t>
      </w:r>
      <w:r w:rsidRPr="00607C76">
        <w:rPr>
          <w:vertAlign w:val="superscript"/>
        </w:rPr>
        <w:t>2</w:t>
      </w:r>
      <w:r w:rsidRPr="00607C76">
        <w:t>K</w:t>
      </w:r>
    </w:p>
    <w:p w:rsidR="007E0F5A" w:rsidRPr="00607C76" w:rsidRDefault="007E0F5A" w:rsidP="007E0F5A">
      <w:pPr>
        <w:tabs>
          <w:tab w:val="left" w:pos="0"/>
          <w:tab w:val="left" w:pos="100"/>
          <w:tab w:val="left" w:pos="1800"/>
          <w:tab w:val="left" w:pos="2500"/>
        </w:tabs>
        <w:autoSpaceDE w:val="0"/>
        <w:autoSpaceDN w:val="0"/>
        <w:adjustRightInd w:val="0"/>
        <w:rPr>
          <w:u w:val="single"/>
        </w:rPr>
      </w:pPr>
    </w:p>
    <w:p w:rsidR="001E6EF4" w:rsidRPr="00607C76" w:rsidRDefault="001E6EF4" w:rsidP="001E6EF4">
      <w:pPr>
        <w:jc w:val="both"/>
      </w:pPr>
      <w:r w:rsidRPr="00607C76">
        <w:t>:</w:t>
      </w:r>
    </w:p>
    <w:p w:rsidR="006D4353" w:rsidRPr="00A65827" w:rsidRDefault="006D4353" w:rsidP="00852E96">
      <w:pPr>
        <w:rPr>
          <w:b/>
          <w:u w:val="single"/>
        </w:rPr>
      </w:pPr>
      <w:r w:rsidRPr="00A65827">
        <w:rPr>
          <w:b/>
          <w:u w:val="single"/>
        </w:rPr>
        <w:t>Stavebně konstrukční část (statika)</w:t>
      </w:r>
    </w:p>
    <w:p w:rsidR="00A65827" w:rsidRDefault="00A65827" w:rsidP="00A65827">
      <w:pPr>
        <w:ind w:firstLine="708"/>
        <w:jc w:val="both"/>
      </w:pPr>
      <w:r>
        <w:t xml:space="preserve">Konstrukční systém objektu je navržen jako jednopodlažní stěnový systém. Objekt je nepodsklepený. Východní křídlo je řešeno jako konstrukční podélný </w:t>
      </w:r>
      <w:proofErr w:type="spellStart"/>
      <w:r>
        <w:t>trojtrakt</w:t>
      </w:r>
      <w:proofErr w:type="spellEnd"/>
      <w:r>
        <w:t xml:space="preserve">,  západní část potom jako asymetrický </w:t>
      </w:r>
      <w:proofErr w:type="spellStart"/>
      <w:r>
        <w:t>dvojtrakt</w:t>
      </w:r>
      <w:proofErr w:type="spellEnd"/>
      <w:r>
        <w:t xml:space="preserve">.  Nosné stěny zděné z tvárnic z lehčeného betonu, překlady otvorů systémové prefabrikované, nebo </w:t>
      </w:r>
      <w:proofErr w:type="spellStart"/>
      <w:r>
        <w:t>želbet</w:t>
      </w:r>
      <w:proofErr w:type="spellEnd"/>
      <w:r>
        <w:t xml:space="preserve"> monolitické.</w:t>
      </w:r>
    </w:p>
    <w:p w:rsidR="00A65827" w:rsidRPr="00D13622" w:rsidRDefault="00A65827" w:rsidP="00A65827">
      <w:pPr>
        <w:ind w:firstLine="708"/>
        <w:jc w:val="both"/>
      </w:pPr>
      <w:r w:rsidRPr="00D13622">
        <w:rPr>
          <w:highlight w:val="yellow"/>
        </w:rPr>
        <w:t xml:space="preserve">Založení objektu je navrženo na </w:t>
      </w:r>
      <w:r w:rsidR="00D13622" w:rsidRPr="00D13622">
        <w:rPr>
          <w:highlight w:val="yellow"/>
        </w:rPr>
        <w:t xml:space="preserve">základových pasech </w:t>
      </w:r>
      <w:r w:rsidRPr="00D13622">
        <w:rPr>
          <w:highlight w:val="yellow"/>
        </w:rPr>
        <w:t>uložen</w:t>
      </w:r>
      <w:r w:rsidR="00D13622" w:rsidRPr="00D13622">
        <w:rPr>
          <w:highlight w:val="yellow"/>
        </w:rPr>
        <w:t xml:space="preserve">ých </w:t>
      </w:r>
      <w:r w:rsidRPr="00D13622">
        <w:rPr>
          <w:highlight w:val="yellow"/>
        </w:rPr>
        <w:t xml:space="preserve"> na hutněném polštář</w:t>
      </w:r>
      <w:r w:rsidR="00D13622" w:rsidRPr="00D13622">
        <w:rPr>
          <w:highlight w:val="yellow"/>
        </w:rPr>
        <w:t>i z kameniva.  (</w:t>
      </w:r>
      <w:proofErr w:type="spellStart"/>
      <w:r w:rsidR="00D13622" w:rsidRPr="00D13622">
        <w:rPr>
          <w:highlight w:val="yellow"/>
        </w:rPr>
        <w:t>rev</w:t>
      </w:r>
      <w:proofErr w:type="spellEnd"/>
      <w:r w:rsidR="00D13622" w:rsidRPr="00D13622">
        <w:rPr>
          <w:highlight w:val="yellow"/>
        </w:rPr>
        <w:t>. a)</w:t>
      </w:r>
    </w:p>
    <w:p w:rsidR="00A65827" w:rsidRDefault="00A65827" w:rsidP="00A65827">
      <w:pPr>
        <w:ind w:firstLine="708"/>
        <w:jc w:val="both"/>
      </w:pPr>
      <w:r>
        <w:t xml:space="preserve">Zastřešení valbovým krovem z dřevěných příhradových vazníků se spoji z hřebíkových desek.  </w:t>
      </w:r>
    </w:p>
    <w:p w:rsidR="00A65827" w:rsidRDefault="00A65827" w:rsidP="00A65827">
      <w:pPr>
        <w:ind w:firstLine="708"/>
        <w:jc w:val="both"/>
      </w:pPr>
      <w:r>
        <w:t xml:space="preserve">Prostorová tuhost objektu je zajištěna stěnovým účinkem vzájemně kolmých nosných a ztužujících stěn, ukončených </w:t>
      </w:r>
      <w:proofErr w:type="spellStart"/>
      <w:r>
        <w:t>želbet</w:t>
      </w:r>
      <w:proofErr w:type="spellEnd"/>
      <w:r>
        <w:t xml:space="preserve"> monolitickými ztužujícími věnci. Stabilita krovu je zajištěna zavětrováním a celoplošným bedněním.</w:t>
      </w:r>
    </w:p>
    <w:p w:rsidR="00A65827" w:rsidRDefault="00A65827" w:rsidP="00A65827">
      <w:pPr>
        <w:ind w:firstLine="708"/>
        <w:jc w:val="both"/>
      </w:pPr>
      <w:r>
        <w:t>Západní strana je ukončena čtyřpodlažní věží s ocelovou konstrukcí s vyzdívkami, které vytváří prostorovou tuhost. Založení shodné s hlavním objektem, střecha sedlová z dřevěných vazníků.</w:t>
      </w:r>
    </w:p>
    <w:p w:rsidR="00027135" w:rsidRDefault="00027135" w:rsidP="00852E96">
      <w:pPr>
        <w:rPr>
          <w:color w:val="FF0000"/>
        </w:rPr>
      </w:pPr>
    </w:p>
    <w:p w:rsidR="004D60B5" w:rsidRPr="004D60B5" w:rsidRDefault="004D60B5" w:rsidP="004D60B5">
      <w:pPr>
        <w:rPr>
          <w:b/>
        </w:rPr>
      </w:pPr>
      <w:r w:rsidRPr="004D60B5">
        <w:rPr>
          <w:b/>
        </w:rPr>
        <w:t>SO 254 Zpevněné plochy etapa 2.b</w:t>
      </w:r>
    </w:p>
    <w:p w:rsidR="004D60B5" w:rsidRPr="004D60B5" w:rsidRDefault="004D60B5" w:rsidP="004D60B5">
      <w:pPr>
        <w:jc w:val="both"/>
      </w:pPr>
      <w:r w:rsidRPr="004D60B5">
        <w:t xml:space="preserve">Areál bude napojen na místní komunikaci dvěma sjezdy, které jsou řešeny v rámci 1. etapy – jsou navržena dvě napojení kolmo na osu Jáchymovské ulice ve vzájemné osové vzdálenosti </w:t>
      </w:r>
      <w:r w:rsidRPr="004D60B5">
        <w:br/>
        <w:t>75,0 m; nová komunikace bude obousměrná, dvoupruhová v základní šířce 6,00 m, před garážemi JSDH je navržena zpevněná manipulační plocha.</w:t>
      </w:r>
    </w:p>
    <w:p w:rsidR="004D60B5" w:rsidRPr="004D60B5" w:rsidRDefault="004D60B5" w:rsidP="004D60B5">
      <w:pPr>
        <w:jc w:val="both"/>
      </w:pPr>
    </w:p>
    <w:p w:rsidR="004D60B5" w:rsidRPr="004D60B5" w:rsidRDefault="004D60B5" w:rsidP="004D60B5">
      <w:pPr>
        <w:jc w:val="both"/>
      </w:pPr>
      <w:r w:rsidRPr="004D60B5">
        <w:t xml:space="preserve">Uspořádání místní komunikace je navrženo funkční skupiny </w:t>
      </w:r>
      <w:r w:rsidRPr="004D60B5">
        <w:rPr>
          <w:b/>
        </w:rPr>
        <w:t>C</w:t>
      </w:r>
      <w:r w:rsidRPr="004D60B5">
        <w:t xml:space="preserve"> – obslužná.</w:t>
      </w:r>
    </w:p>
    <w:p w:rsidR="004D60B5" w:rsidRPr="004D60B5" w:rsidRDefault="004D60B5" w:rsidP="004D60B5">
      <w:pPr>
        <w:ind w:firstLine="708"/>
        <w:jc w:val="both"/>
      </w:pPr>
      <w:r w:rsidRPr="004D60B5">
        <w:t xml:space="preserve">typ místní komunikace MO2, bez souběžného chodníku. </w:t>
      </w:r>
    </w:p>
    <w:p w:rsidR="004D60B5" w:rsidRPr="004D60B5" w:rsidRDefault="004D60B5" w:rsidP="004D60B5">
      <w:pPr>
        <w:ind w:firstLine="708"/>
        <w:jc w:val="both"/>
      </w:pPr>
    </w:p>
    <w:p w:rsidR="004D60B5" w:rsidRPr="004D60B5" w:rsidRDefault="004D60B5" w:rsidP="004D60B5">
      <w:pPr>
        <w:ind w:firstLine="708"/>
        <w:jc w:val="both"/>
      </w:pPr>
      <w:r w:rsidRPr="004D60B5">
        <w:t xml:space="preserve">šířka jízdních pruhů 2,75m, </w:t>
      </w:r>
    </w:p>
    <w:p w:rsidR="004D60B5" w:rsidRPr="004D60B5" w:rsidRDefault="004D60B5" w:rsidP="004D60B5">
      <w:pPr>
        <w:ind w:firstLine="708"/>
        <w:jc w:val="both"/>
      </w:pPr>
      <w:r w:rsidRPr="004D60B5">
        <w:t xml:space="preserve">šířka odvodňovacích proužků 2 * 0,25m, </w:t>
      </w:r>
    </w:p>
    <w:p w:rsidR="004D60B5" w:rsidRPr="004D60B5" w:rsidRDefault="004D60B5" w:rsidP="004D60B5">
      <w:pPr>
        <w:ind w:firstLine="708"/>
        <w:jc w:val="both"/>
      </w:pPr>
      <w:r w:rsidRPr="004D60B5">
        <w:t xml:space="preserve">šířka pásu pro chodce </w:t>
      </w:r>
      <w:smartTag w:uri="urn:schemas-microsoft-com:office:smarttags" w:element="metricconverter">
        <w:smartTagPr>
          <w:attr w:name="ProductID" w:val="1,5 m"/>
        </w:smartTagPr>
        <w:r w:rsidRPr="004D60B5">
          <w:t>1,5 m</w:t>
        </w:r>
      </w:smartTag>
      <w:r w:rsidRPr="004D60B5">
        <w:t xml:space="preserve"> (2*0,75) </w:t>
      </w:r>
    </w:p>
    <w:p w:rsidR="004D60B5" w:rsidRPr="004D60B5" w:rsidRDefault="004D60B5" w:rsidP="004D60B5">
      <w:pPr>
        <w:ind w:firstLine="708"/>
        <w:jc w:val="both"/>
      </w:pPr>
      <w:r w:rsidRPr="004D60B5">
        <w:t>bezpečnostní odstup 0,50m.</w:t>
      </w:r>
    </w:p>
    <w:p w:rsidR="004D60B5" w:rsidRPr="004D60B5" w:rsidRDefault="004D60B5" w:rsidP="004D60B5">
      <w:pPr>
        <w:jc w:val="both"/>
      </w:pPr>
    </w:p>
    <w:p w:rsidR="004D60B5" w:rsidRPr="004D60B5" w:rsidRDefault="004D60B5" w:rsidP="004D60B5">
      <w:pPr>
        <w:keepNext/>
        <w:tabs>
          <w:tab w:val="left" w:pos="284"/>
        </w:tabs>
        <w:jc w:val="both"/>
        <w:outlineLvl w:val="0"/>
        <w:rPr>
          <w:b/>
        </w:rPr>
      </w:pPr>
      <w:r w:rsidRPr="004D60B5">
        <w:rPr>
          <w:b/>
        </w:rPr>
        <w:t xml:space="preserve">Komunikace a vnější zpevněné plochy </w:t>
      </w:r>
    </w:p>
    <w:p w:rsidR="004D60B5" w:rsidRPr="004D60B5" w:rsidRDefault="004D60B5" w:rsidP="004D60B5">
      <w:pPr>
        <w:jc w:val="both"/>
      </w:pPr>
      <w:r w:rsidRPr="004D60B5">
        <w:t xml:space="preserve">V rámci tohoto objektu je navržena nová komunikace s vozovkou z asfaltobetonu s návrhovou úrovní porušení D1, třída dopravního zatížení TDZ IV, podkladní vrstvy ze </w:t>
      </w:r>
      <w:proofErr w:type="spellStart"/>
      <w:r w:rsidRPr="004D60B5">
        <w:t>štěrkodrti</w:t>
      </w:r>
      <w:proofErr w:type="spellEnd"/>
      <w:r w:rsidRPr="004D60B5">
        <w:t xml:space="preserve"> a </w:t>
      </w:r>
      <w:r w:rsidRPr="004D60B5">
        <w:lastRenderedPageBreak/>
        <w:t xml:space="preserve">mechanicky zpevněného kameniva. Z výsledků geologického průzkumu vyplývá, že bude nutné realizovat zlepšení únosnosti podloží vozovek a zpevněných ploch. </w:t>
      </w:r>
    </w:p>
    <w:p w:rsidR="004D60B5" w:rsidRPr="004D60B5" w:rsidRDefault="004D60B5" w:rsidP="004D60B5">
      <w:pPr>
        <w:jc w:val="both"/>
      </w:pPr>
    </w:p>
    <w:p w:rsidR="004D60B5" w:rsidRPr="008E444B" w:rsidRDefault="004D60B5" w:rsidP="004D60B5">
      <w:pPr>
        <w:jc w:val="both"/>
        <w:rPr>
          <w:color w:val="FF0000"/>
        </w:rPr>
      </w:pPr>
    </w:p>
    <w:p w:rsidR="004D60B5" w:rsidRPr="004D60B5" w:rsidRDefault="004D60B5" w:rsidP="004D60B5">
      <w:pPr>
        <w:jc w:val="both"/>
        <w:rPr>
          <w:b/>
        </w:rPr>
      </w:pPr>
      <w:r w:rsidRPr="004D60B5">
        <w:rPr>
          <w:b/>
        </w:rPr>
        <w:t xml:space="preserve">Druhy povrchu : </w:t>
      </w:r>
    </w:p>
    <w:p w:rsidR="004D60B5" w:rsidRPr="004D60B5" w:rsidRDefault="004D60B5" w:rsidP="004D60B5">
      <w:pPr>
        <w:jc w:val="both"/>
      </w:pPr>
      <w:r w:rsidRPr="004D60B5">
        <w:tab/>
        <w:t>Kryt vozovky místní komunikace – živičný</w:t>
      </w:r>
    </w:p>
    <w:p w:rsidR="004D60B5" w:rsidRPr="004D60B5" w:rsidRDefault="004D60B5" w:rsidP="004D60B5">
      <w:pPr>
        <w:jc w:val="both"/>
      </w:pPr>
      <w:r w:rsidRPr="004D60B5">
        <w:tab/>
        <w:t>Kryt parkoviště – betonová dlažba 20 / 25 cm, šedá</w:t>
      </w:r>
    </w:p>
    <w:p w:rsidR="004D60B5" w:rsidRPr="004D60B5" w:rsidRDefault="004D60B5" w:rsidP="004D60B5">
      <w:pPr>
        <w:jc w:val="both"/>
      </w:pPr>
      <w:r w:rsidRPr="004D60B5">
        <w:tab/>
        <w:t xml:space="preserve">Povrch chodníků – betonová dlažba 10 / 20 cm, šedá </w:t>
      </w:r>
    </w:p>
    <w:p w:rsidR="004D60B5" w:rsidRPr="004D60B5" w:rsidRDefault="004D60B5" w:rsidP="004D60B5">
      <w:pPr>
        <w:ind w:firstLine="709"/>
        <w:jc w:val="both"/>
      </w:pPr>
      <w:r w:rsidRPr="004D60B5">
        <w:t xml:space="preserve">Vozovka je od okolních zpevněných i nezpevněných ploch oddělena betonovým silničním obrubníkem 150/300/1000 mm. Převýšení obrubníků je 120 mm, podél parkovacích stání je převýšení </w:t>
      </w:r>
      <w:smartTag w:uri="urn:schemas-microsoft-com:office:smarttags" w:element="metricconverter">
        <w:smartTagPr>
          <w:attr w:name="ProductID" w:val="100 mm"/>
        </w:smartTagPr>
        <w:r w:rsidRPr="004D60B5">
          <w:t>100 mm</w:t>
        </w:r>
      </w:smartTag>
      <w:r w:rsidRPr="004D60B5">
        <w:t xml:space="preserve">. Na místech napojení chodníků je převýšení </w:t>
      </w:r>
      <w:smartTag w:uri="urn:schemas-microsoft-com:office:smarttags" w:element="metricconverter">
        <w:smartTagPr>
          <w:attr w:name="ProductID" w:val="20 mm"/>
        </w:smartTagPr>
        <w:r w:rsidRPr="004D60B5">
          <w:t>20 mm</w:t>
        </w:r>
      </w:smartTag>
      <w:r w:rsidRPr="004D60B5">
        <w:t xml:space="preserve">. </w:t>
      </w:r>
    </w:p>
    <w:p w:rsidR="004D60B5" w:rsidRPr="004D60B5" w:rsidRDefault="004D60B5" w:rsidP="004D60B5">
      <w:pPr>
        <w:jc w:val="both"/>
      </w:pPr>
    </w:p>
    <w:p w:rsidR="004D60B5" w:rsidRPr="004D60B5" w:rsidRDefault="004D60B5" w:rsidP="004D60B5">
      <w:pPr>
        <w:jc w:val="both"/>
      </w:pPr>
      <w:r w:rsidRPr="004D60B5">
        <w:t xml:space="preserve">Povrch chodníků je navržen z betonové zámkové dlažby. Chodník je od nezpevněných ploch oddělen betonovými záhonovými obrubníky 80/250/500 mm s převýšením nad povrchem o </w:t>
      </w:r>
      <w:smartTag w:uri="urn:schemas-microsoft-com:office:smarttags" w:element="metricconverter">
        <w:smartTagPr>
          <w:attr w:name="ProductID" w:val="60 mm"/>
        </w:smartTagPr>
        <w:r w:rsidRPr="004D60B5">
          <w:t>60 mm</w:t>
        </w:r>
      </w:smartTag>
      <w:r w:rsidRPr="004D60B5">
        <w:t xml:space="preserve">. </w:t>
      </w:r>
    </w:p>
    <w:p w:rsidR="004D60B5" w:rsidRPr="004D60B5" w:rsidRDefault="004D60B5" w:rsidP="004D60B5">
      <w:pPr>
        <w:jc w:val="both"/>
      </w:pPr>
    </w:p>
    <w:p w:rsidR="004D60B5" w:rsidRPr="004D60B5" w:rsidRDefault="004D60B5" w:rsidP="004D60B5">
      <w:pPr>
        <w:jc w:val="both"/>
      </w:pPr>
      <w:r w:rsidRPr="004D60B5">
        <w:t xml:space="preserve">Chodník na jižní straně budovy MP a chodník na SZ straně budovy JSDH budou mít obrubníky 60/200/500 mm, které se zapustí na plnou výšku, aby bylo možné odvodnit povrch chodníku. </w:t>
      </w:r>
    </w:p>
    <w:p w:rsidR="004D60B5" w:rsidRPr="004D60B5" w:rsidRDefault="004D60B5" w:rsidP="004D60B5">
      <w:pPr>
        <w:ind w:firstLine="709"/>
        <w:jc w:val="both"/>
      </w:pPr>
    </w:p>
    <w:p w:rsidR="004D60B5" w:rsidRPr="004D60B5" w:rsidRDefault="004D60B5" w:rsidP="004D60B5">
      <w:pPr>
        <w:jc w:val="both"/>
      </w:pPr>
      <w:r w:rsidRPr="004D60B5">
        <w:t xml:space="preserve">Chodník na Z straně budovy JSDH bude s živičným povrchem, záhonový obrubník bude 60/200/500 mm a zapustí se rovněž na plnou výšku. </w:t>
      </w:r>
    </w:p>
    <w:p w:rsidR="004D60B5" w:rsidRPr="004D60B5" w:rsidRDefault="004D60B5" w:rsidP="004D60B5">
      <w:pPr>
        <w:jc w:val="both"/>
      </w:pPr>
    </w:p>
    <w:p w:rsidR="004D60B5" w:rsidRPr="004D60B5" w:rsidRDefault="004D60B5" w:rsidP="004D60B5">
      <w:pPr>
        <w:jc w:val="both"/>
        <w:rPr>
          <w:b/>
          <w:u w:val="single"/>
        </w:rPr>
      </w:pPr>
      <w:r w:rsidRPr="004D60B5">
        <w:rPr>
          <w:b/>
          <w:u w:val="single"/>
        </w:rPr>
        <w:t>Konstrukce vozovky:</w:t>
      </w:r>
    </w:p>
    <w:p w:rsidR="004D60B5" w:rsidRPr="004D60B5" w:rsidRDefault="004D60B5" w:rsidP="004D60B5">
      <w:pPr>
        <w:jc w:val="both"/>
      </w:pPr>
      <w:r w:rsidRPr="004D60B5">
        <w:t xml:space="preserve">asfaltový beton </w:t>
      </w:r>
      <w:proofErr w:type="spellStart"/>
      <w:r w:rsidRPr="004D60B5">
        <w:t>střednězrnný</w:t>
      </w:r>
      <w:proofErr w:type="spellEnd"/>
      <w:r w:rsidRPr="004D60B5">
        <w:t xml:space="preserve"> </w:t>
      </w:r>
      <w:r w:rsidRPr="004D60B5">
        <w:tab/>
      </w:r>
      <w:r w:rsidRPr="004D60B5">
        <w:tab/>
        <w:t xml:space="preserve">ACO11 </w:t>
      </w:r>
      <w:r w:rsidRPr="004D60B5">
        <w:tab/>
        <w:t xml:space="preserve">ČSN  EN 13108-1 </w:t>
      </w:r>
      <w:r w:rsidRPr="004D60B5">
        <w:tab/>
        <w:t xml:space="preserve">  </w:t>
      </w:r>
      <w:smartTag w:uri="urn:schemas-microsoft-com:office:smarttags" w:element="metricconverter">
        <w:smartTagPr>
          <w:attr w:name="ProductID" w:val="40 mm"/>
        </w:smartTagPr>
        <w:r w:rsidRPr="004D60B5">
          <w:t>40 mm</w:t>
        </w:r>
      </w:smartTag>
    </w:p>
    <w:p w:rsidR="004D60B5" w:rsidRPr="004D60B5" w:rsidRDefault="004D60B5" w:rsidP="004D60B5">
      <w:pPr>
        <w:jc w:val="both"/>
        <w:rPr>
          <w:i/>
        </w:rPr>
      </w:pPr>
      <w:r w:rsidRPr="004D60B5">
        <w:rPr>
          <w:i/>
        </w:rPr>
        <w:t>spojovací postřik emulzní</w:t>
      </w:r>
      <w:r w:rsidRPr="004D60B5">
        <w:rPr>
          <w:i/>
        </w:rPr>
        <w:tab/>
      </w:r>
      <w:r w:rsidRPr="004D60B5">
        <w:rPr>
          <w:i/>
        </w:rPr>
        <w:tab/>
        <w:t>PS-E</w:t>
      </w:r>
      <w:r w:rsidRPr="004D60B5">
        <w:rPr>
          <w:i/>
        </w:rPr>
        <w:tab/>
      </w:r>
      <w:r w:rsidRPr="004D60B5">
        <w:rPr>
          <w:i/>
        </w:rPr>
        <w:tab/>
        <w:t>ČSN 73 6129</w:t>
      </w:r>
      <w:r w:rsidRPr="004D60B5">
        <w:rPr>
          <w:i/>
        </w:rPr>
        <w:tab/>
      </w:r>
      <w:r w:rsidRPr="004D60B5">
        <w:rPr>
          <w:i/>
        </w:rPr>
        <w:tab/>
      </w:r>
      <w:r w:rsidRPr="004D60B5">
        <w:rPr>
          <w:i/>
        </w:rPr>
        <w:tab/>
        <w:t>0,5 kg/m</w:t>
      </w:r>
      <w:r w:rsidRPr="004D60B5">
        <w:rPr>
          <w:i/>
          <w:vertAlign w:val="superscript"/>
        </w:rPr>
        <w:t>2</w:t>
      </w:r>
      <w:r w:rsidRPr="004D60B5">
        <w:rPr>
          <w:i/>
        </w:rPr>
        <w:t xml:space="preserve"> </w:t>
      </w:r>
    </w:p>
    <w:p w:rsidR="004D60B5" w:rsidRPr="004D60B5" w:rsidRDefault="004D60B5" w:rsidP="004D60B5">
      <w:pPr>
        <w:jc w:val="both"/>
      </w:pPr>
      <w:r w:rsidRPr="004D60B5">
        <w:t xml:space="preserve">obalované kamenivo </w:t>
      </w:r>
      <w:r w:rsidRPr="004D60B5">
        <w:tab/>
      </w:r>
      <w:r w:rsidRPr="004D60B5">
        <w:tab/>
      </w:r>
      <w:r w:rsidRPr="004D60B5">
        <w:tab/>
        <w:t xml:space="preserve">ACP16+ </w:t>
      </w:r>
      <w:r w:rsidRPr="004D60B5">
        <w:tab/>
        <w:t xml:space="preserve">ČSN  EN 13108-1 </w:t>
      </w:r>
      <w:r w:rsidRPr="004D60B5">
        <w:tab/>
      </w:r>
      <w:r w:rsidRPr="004D60B5">
        <w:tab/>
        <w:t xml:space="preserve">  </w:t>
      </w:r>
      <w:smartTag w:uri="urn:schemas-microsoft-com:office:smarttags" w:element="metricconverter">
        <w:smartTagPr>
          <w:attr w:name="ProductID" w:val="80 mm"/>
        </w:smartTagPr>
        <w:r w:rsidRPr="004D60B5">
          <w:t>80 mm</w:t>
        </w:r>
      </w:smartTag>
    </w:p>
    <w:p w:rsidR="004D60B5" w:rsidRPr="004D60B5" w:rsidRDefault="004D60B5" w:rsidP="004D60B5">
      <w:pPr>
        <w:jc w:val="both"/>
        <w:rPr>
          <w:i/>
        </w:rPr>
      </w:pPr>
      <w:r w:rsidRPr="004D60B5">
        <w:rPr>
          <w:i/>
        </w:rPr>
        <w:t>infiltrační postřik asfaltový</w:t>
      </w:r>
      <w:r w:rsidRPr="004D60B5">
        <w:rPr>
          <w:i/>
        </w:rPr>
        <w:tab/>
      </w:r>
      <w:r w:rsidRPr="004D60B5">
        <w:rPr>
          <w:i/>
        </w:rPr>
        <w:tab/>
        <w:t>PI-A</w:t>
      </w:r>
      <w:r w:rsidRPr="004D60B5">
        <w:rPr>
          <w:i/>
        </w:rPr>
        <w:tab/>
      </w:r>
      <w:r w:rsidRPr="004D60B5">
        <w:rPr>
          <w:i/>
        </w:rPr>
        <w:tab/>
        <w:t>ČSN 73 6129</w:t>
      </w:r>
      <w:r w:rsidRPr="004D60B5">
        <w:rPr>
          <w:i/>
        </w:rPr>
        <w:tab/>
      </w:r>
      <w:r w:rsidRPr="004D60B5">
        <w:rPr>
          <w:i/>
        </w:rPr>
        <w:tab/>
      </w:r>
      <w:r w:rsidRPr="004D60B5">
        <w:rPr>
          <w:i/>
        </w:rPr>
        <w:tab/>
        <w:t>1,5 kg/m</w:t>
      </w:r>
      <w:r w:rsidRPr="004D60B5">
        <w:rPr>
          <w:i/>
          <w:vertAlign w:val="superscript"/>
        </w:rPr>
        <w:t>2</w:t>
      </w:r>
      <w:r w:rsidRPr="004D60B5">
        <w:rPr>
          <w:i/>
        </w:rPr>
        <w:t xml:space="preserve"> </w:t>
      </w:r>
    </w:p>
    <w:p w:rsidR="004D60B5" w:rsidRPr="004D60B5" w:rsidRDefault="004D60B5" w:rsidP="004D60B5">
      <w:pPr>
        <w:jc w:val="both"/>
      </w:pPr>
      <w:r w:rsidRPr="004D60B5">
        <w:t>mechanicky zpevněné kamenivo</w:t>
      </w:r>
      <w:r w:rsidRPr="004D60B5">
        <w:tab/>
        <w:t xml:space="preserve">MZK </w:t>
      </w:r>
      <w:r w:rsidRPr="004D60B5">
        <w:tab/>
      </w:r>
      <w:r w:rsidRPr="004D60B5">
        <w:tab/>
        <w:t>ČSN  EN 13242</w:t>
      </w:r>
      <w:r w:rsidRPr="004D60B5">
        <w:tab/>
      </w:r>
      <w:r w:rsidRPr="004D60B5">
        <w:tab/>
      </w:r>
      <w:smartTag w:uri="urn:schemas-microsoft-com:office:smarttags" w:element="metricconverter">
        <w:smartTagPr>
          <w:attr w:name="ProductID" w:val="150 mm"/>
        </w:smartTagPr>
        <w:r w:rsidRPr="004D60B5">
          <w:t>150 mm</w:t>
        </w:r>
      </w:smartTag>
    </w:p>
    <w:p w:rsidR="004D60B5" w:rsidRPr="004D60B5" w:rsidRDefault="004D60B5" w:rsidP="004D60B5">
      <w:pPr>
        <w:jc w:val="both"/>
      </w:pPr>
      <w:proofErr w:type="spellStart"/>
      <w:r w:rsidRPr="004D60B5">
        <w:t>štěrkodrť</w:t>
      </w:r>
      <w:proofErr w:type="spellEnd"/>
      <w:r w:rsidRPr="004D60B5">
        <w:t xml:space="preserve"> </w:t>
      </w:r>
      <w:r w:rsidRPr="004D60B5">
        <w:tab/>
      </w:r>
      <w:r w:rsidRPr="004D60B5">
        <w:tab/>
      </w:r>
      <w:r w:rsidRPr="004D60B5">
        <w:tab/>
      </w:r>
      <w:r w:rsidRPr="004D60B5">
        <w:tab/>
        <w:t>ŠD</w:t>
      </w:r>
      <w:r w:rsidRPr="004D60B5">
        <w:rPr>
          <w:vertAlign w:val="subscript"/>
        </w:rPr>
        <w:t>A</w:t>
      </w:r>
      <w:r w:rsidRPr="004D60B5">
        <w:t xml:space="preserve"> </w:t>
      </w:r>
      <w:r w:rsidRPr="004D60B5">
        <w:tab/>
      </w:r>
      <w:r w:rsidRPr="004D60B5">
        <w:tab/>
        <w:t>ČSN  EN 13242</w:t>
      </w:r>
      <w:r w:rsidRPr="004D60B5">
        <w:tab/>
      </w:r>
      <w:r w:rsidRPr="004D60B5">
        <w:tab/>
      </w:r>
      <w:smartTag w:uri="urn:schemas-microsoft-com:office:smarttags" w:element="metricconverter">
        <w:smartTagPr>
          <w:attr w:name="ProductID" w:val="200 mm"/>
        </w:smartTagPr>
        <w:r w:rsidRPr="004D60B5">
          <w:t>200 mm</w:t>
        </w:r>
      </w:smartTag>
    </w:p>
    <w:p w:rsidR="004D60B5" w:rsidRPr="004D60B5" w:rsidRDefault="004D60B5" w:rsidP="004D60B5">
      <w:pPr>
        <w:jc w:val="both"/>
        <w:rPr>
          <w:u w:val="single"/>
        </w:rPr>
      </w:pPr>
      <w:proofErr w:type="spellStart"/>
      <w:r w:rsidRPr="004D60B5">
        <w:rPr>
          <w:u w:val="single"/>
        </w:rPr>
        <w:t>štěrkodrť</w:t>
      </w:r>
      <w:proofErr w:type="spellEnd"/>
      <w:r w:rsidRPr="004D60B5">
        <w:rPr>
          <w:u w:val="single"/>
        </w:rPr>
        <w:t xml:space="preserve"> (sanace zemní pláně)</w:t>
      </w:r>
      <w:r w:rsidRPr="004D60B5">
        <w:rPr>
          <w:u w:val="single"/>
        </w:rPr>
        <w:tab/>
        <w:t>ŠD</w:t>
      </w:r>
      <w:r w:rsidRPr="004D60B5">
        <w:rPr>
          <w:u w:val="single"/>
          <w:vertAlign w:val="subscript"/>
        </w:rPr>
        <w:t>B</w:t>
      </w:r>
      <w:r w:rsidRPr="004D60B5">
        <w:rPr>
          <w:u w:val="single"/>
        </w:rPr>
        <w:t xml:space="preserve"> </w:t>
      </w:r>
      <w:r w:rsidRPr="004D60B5">
        <w:rPr>
          <w:u w:val="single"/>
        </w:rPr>
        <w:tab/>
      </w:r>
      <w:r w:rsidRPr="004D60B5">
        <w:rPr>
          <w:u w:val="single"/>
        </w:rPr>
        <w:tab/>
        <w:t>ČSN  EN 13242</w:t>
      </w:r>
      <w:r w:rsidRPr="004D60B5">
        <w:rPr>
          <w:u w:val="single"/>
        </w:rPr>
        <w:tab/>
      </w:r>
      <w:r w:rsidRPr="004D60B5">
        <w:rPr>
          <w:u w:val="single"/>
        </w:rPr>
        <w:tab/>
        <w:t>150 mm</w:t>
      </w:r>
    </w:p>
    <w:p w:rsidR="004D60B5" w:rsidRPr="004D60B5" w:rsidRDefault="004D60B5" w:rsidP="004D60B5">
      <w:pPr>
        <w:jc w:val="both"/>
        <w:rPr>
          <w:b/>
        </w:rPr>
      </w:pPr>
      <w:r w:rsidRPr="004D60B5">
        <w:rPr>
          <w:b/>
        </w:rPr>
        <w:t xml:space="preserve">celkem </w:t>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t>620 mm</w:t>
      </w:r>
    </w:p>
    <w:p w:rsidR="004D60B5" w:rsidRPr="004D60B5" w:rsidRDefault="004D60B5" w:rsidP="004D60B5">
      <w:pPr>
        <w:ind w:firstLine="709"/>
        <w:jc w:val="both"/>
      </w:pPr>
    </w:p>
    <w:p w:rsidR="004D60B5" w:rsidRPr="004D60B5" w:rsidRDefault="004D60B5" w:rsidP="004D60B5">
      <w:pPr>
        <w:ind w:firstLine="709"/>
        <w:jc w:val="both"/>
      </w:pPr>
    </w:p>
    <w:p w:rsidR="004D60B5" w:rsidRPr="004D60B5" w:rsidRDefault="004D60B5" w:rsidP="004D60B5">
      <w:pPr>
        <w:jc w:val="both"/>
        <w:rPr>
          <w:b/>
          <w:u w:val="single"/>
        </w:rPr>
      </w:pPr>
      <w:r w:rsidRPr="004D60B5">
        <w:rPr>
          <w:b/>
          <w:u w:val="single"/>
        </w:rPr>
        <w:t>Konstrukce parkovacích stání:</w:t>
      </w:r>
    </w:p>
    <w:p w:rsidR="004D60B5" w:rsidRPr="004D60B5" w:rsidRDefault="004D60B5" w:rsidP="004D60B5">
      <w:pPr>
        <w:jc w:val="both"/>
      </w:pPr>
      <w:r w:rsidRPr="004D60B5">
        <w:t xml:space="preserve">betonová dlažba </w:t>
      </w:r>
      <w:r w:rsidRPr="004D60B5">
        <w:tab/>
      </w:r>
      <w:r w:rsidRPr="004D60B5">
        <w:tab/>
      </w:r>
      <w:r w:rsidRPr="004D60B5">
        <w:tab/>
        <w:t xml:space="preserve">DL  </w:t>
      </w:r>
      <w:r w:rsidRPr="004D60B5">
        <w:tab/>
      </w:r>
      <w:r w:rsidRPr="004D60B5">
        <w:tab/>
        <w:t>ČSN 73 6131</w:t>
      </w:r>
      <w:r w:rsidRPr="004D60B5">
        <w:tab/>
      </w:r>
      <w:r w:rsidRPr="004D60B5">
        <w:tab/>
      </w:r>
      <w:r w:rsidRPr="004D60B5">
        <w:tab/>
        <w:t xml:space="preserve">  </w:t>
      </w:r>
      <w:smartTag w:uri="urn:schemas-microsoft-com:office:smarttags" w:element="metricconverter">
        <w:smartTagPr>
          <w:attr w:name="ProductID" w:val="80 mm"/>
        </w:smartTagPr>
        <w:r w:rsidRPr="004D60B5">
          <w:t>80 mm</w:t>
        </w:r>
      </w:smartTag>
    </w:p>
    <w:p w:rsidR="004D60B5" w:rsidRPr="004D60B5" w:rsidRDefault="004D60B5" w:rsidP="004D60B5">
      <w:pPr>
        <w:jc w:val="both"/>
      </w:pPr>
      <w:r w:rsidRPr="004D60B5">
        <w:t>ložní vrstva dlažby</w:t>
      </w:r>
      <w:r w:rsidRPr="004D60B5">
        <w:tab/>
      </w:r>
      <w:r w:rsidRPr="004D60B5">
        <w:tab/>
      </w:r>
      <w:r w:rsidRPr="004D60B5">
        <w:tab/>
        <w:t xml:space="preserve">L </w:t>
      </w:r>
      <w:r w:rsidRPr="004D60B5">
        <w:tab/>
      </w:r>
      <w:r w:rsidRPr="004D60B5">
        <w:tab/>
        <w:t>ČSN EN 13242</w:t>
      </w:r>
      <w:r w:rsidRPr="004D60B5">
        <w:tab/>
      </w:r>
      <w:r w:rsidRPr="004D60B5">
        <w:tab/>
        <w:t xml:space="preserve">  </w:t>
      </w:r>
      <w:smartTag w:uri="urn:schemas-microsoft-com:office:smarttags" w:element="metricconverter">
        <w:smartTagPr>
          <w:attr w:name="ProductID" w:val="40 mm"/>
        </w:smartTagPr>
        <w:r w:rsidRPr="004D60B5">
          <w:t>40 mm</w:t>
        </w:r>
      </w:smartTag>
    </w:p>
    <w:p w:rsidR="004D60B5" w:rsidRPr="004D60B5" w:rsidRDefault="004D60B5" w:rsidP="004D60B5">
      <w:pPr>
        <w:jc w:val="both"/>
        <w:rPr>
          <w:u w:val="single"/>
        </w:rPr>
      </w:pPr>
      <w:proofErr w:type="spellStart"/>
      <w:r w:rsidRPr="004D60B5">
        <w:rPr>
          <w:u w:val="single"/>
        </w:rPr>
        <w:t>štěrkodrť</w:t>
      </w:r>
      <w:proofErr w:type="spellEnd"/>
      <w:r w:rsidRPr="004D60B5">
        <w:rPr>
          <w:u w:val="single"/>
        </w:rPr>
        <w:t xml:space="preserve"> </w:t>
      </w:r>
      <w:r w:rsidRPr="004D60B5">
        <w:rPr>
          <w:u w:val="single"/>
        </w:rPr>
        <w:tab/>
      </w:r>
      <w:r w:rsidRPr="004D60B5">
        <w:rPr>
          <w:u w:val="single"/>
        </w:rPr>
        <w:tab/>
      </w:r>
      <w:r w:rsidRPr="004D60B5">
        <w:rPr>
          <w:u w:val="single"/>
        </w:rPr>
        <w:tab/>
      </w:r>
      <w:r w:rsidRPr="004D60B5">
        <w:rPr>
          <w:u w:val="single"/>
        </w:rPr>
        <w:tab/>
        <w:t>ŠD</w:t>
      </w:r>
      <w:r w:rsidRPr="004D60B5">
        <w:rPr>
          <w:u w:val="single"/>
          <w:vertAlign w:val="subscript"/>
        </w:rPr>
        <w:t>B</w:t>
      </w:r>
      <w:r w:rsidRPr="004D60B5">
        <w:rPr>
          <w:u w:val="single"/>
        </w:rPr>
        <w:t xml:space="preserve"> </w:t>
      </w:r>
      <w:r w:rsidRPr="004D60B5">
        <w:rPr>
          <w:u w:val="single"/>
        </w:rPr>
        <w:tab/>
      </w:r>
      <w:r w:rsidRPr="004D60B5">
        <w:rPr>
          <w:u w:val="single"/>
        </w:rPr>
        <w:tab/>
        <w:t>ČSN EN 13242</w:t>
      </w:r>
      <w:r w:rsidRPr="004D60B5">
        <w:rPr>
          <w:u w:val="single"/>
        </w:rPr>
        <w:tab/>
      </w:r>
      <w:r w:rsidRPr="004D60B5">
        <w:rPr>
          <w:u w:val="single"/>
        </w:rPr>
        <w:tab/>
        <w:t>250 mm</w:t>
      </w:r>
    </w:p>
    <w:p w:rsidR="004D60B5" w:rsidRPr="004D60B5" w:rsidRDefault="004D60B5" w:rsidP="004D60B5">
      <w:pPr>
        <w:jc w:val="both"/>
        <w:rPr>
          <w:b/>
        </w:rPr>
      </w:pPr>
      <w:r w:rsidRPr="004D60B5">
        <w:rPr>
          <w:b/>
        </w:rPr>
        <w:t xml:space="preserve">celkem </w:t>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smartTag w:uri="urn:schemas-microsoft-com:office:smarttags" w:element="metricconverter">
        <w:smartTagPr>
          <w:attr w:name="ProductID" w:val="420 mm"/>
        </w:smartTagPr>
        <w:r w:rsidRPr="004D60B5">
          <w:rPr>
            <w:b/>
          </w:rPr>
          <w:t>420 mm</w:t>
        </w:r>
      </w:smartTag>
    </w:p>
    <w:p w:rsidR="004D60B5" w:rsidRPr="004D60B5" w:rsidRDefault="004D60B5" w:rsidP="004D60B5">
      <w:pPr>
        <w:ind w:firstLine="709"/>
        <w:jc w:val="both"/>
        <w:rPr>
          <w:b/>
          <w:u w:val="single"/>
        </w:rPr>
      </w:pPr>
    </w:p>
    <w:p w:rsidR="004D60B5" w:rsidRPr="004D60B5" w:rsidRDefault="004D60B5" w:rsidP="004D60B5">
      <w:pPr>
        <w:jc w:val="both"/>
        <w:rPr>
          <w:b/>
          <w:u w:val="single"/>
        </w:rPr>
      </w:pPr>
      <w:r w:rsidRPr="004D60B5">
        <w:rPr>
          <w:b/>
          <w:u w:val="single"/>
        </w:rPr>
        <w:t>Konstrukce chodníku s povrchem z betonové dlažby:</w:t>
      </w:r>
    </w:p>
    <w:p w:rsidR="004D60B5" w:rsidRPr="004D60B5" w:rsidRDefault="004D60B5" w:rsidP="004D60B5">
      <w:pPr>
        <w:jc w:val="both"/>
      </w:pPr>
      <w:r w:rsidRPr="004D60B5">
        <w:t xml:space="preserve">betonová dlažba </w:t>
      </w:r>
      <w:r w:rsidRPr="004D60B5">
        <w:tab/>
      </w:r>
      <w:r w:rsidRPr="004D60B5">
        <w:tab/>
      </w:r>
      <w:r w:rsidRPr="004D60B5">
        <w:tab/>
        <w:t xml:space="preserve">DL I </w:t>
      </w:r>
      <w:r w:rsidRPr="004D60B5">
        <w:tab/>
      </w:r>
      <w:r w:rsidRPr="004D60B5">
        <w:tab/>
        <w:t xml:space="preserve">ČSN 73 6131-1. část </w:t>
      </w:r>
      <w:r w:rsidRPr="004D60B5">
        <w:tab/>
      </w:r>
      <w:r w:rsidRPr="004D60B5">
        <w:tab/>
        <w:t xml:space="preserve">  </w:t>
      </w:r>
      <w:smartTag w:uri="urn:schemas-microsoft-com:office:smarttags" w:element="metricconverter">
        <w:smartTagPr>
          <w:attr w:name="ProductID" w:val="60 mm"/>
        </w:smartTagPr>
        <w:r w:rsidRPr="004D60B5">
          <w:t>60 mm</w:t>
        </w:r>
      </w:smartTag>
    </w:p>
    <w:p w:rsidR="004D60B5" w:rsidRPr="004D60B5" w:rsidRDefault="004D60B5" w:rsidP="004D60B5">
      <w:pPr>
        <w:jc w:val="both"/>
      </w:pPr>
      <w:r w:rsidRPr="004D60B5">
        <w:t>ložní vrstva dlažby</w:t>
      </w:r>
      <w:r w:rsidRPr="004D60B5">
        <w:tab/>
      </w:r>
      <w:r w:rsidRPr="004D60B5">
        <w:tab/>
      </w:r>
      <w:r w:rsidRPr="004D60B5">
        <w:tab/>
        <w:t xml:space="preserve">L </w:t>
      </w:r>
      <w:r w:rsidRPr="004D60B5">
        <w:tab/>
      </w:r>
      <w:r w:rsidRPr="004D60B5">
        <w:tab/>
        <w:t>ČSN EN 13242</w:t>
      </w:r>
      <w:r w:rsidRPr="004D60B5">
        <w:tab/>
      </w:r>
      <w:r w:rsidRPr="004D60B5">
        <w:tab/>
        <w:t xml:space="preserve">  </w:t>
      </w:r>
      <w:smartTag w:uri="urn:schemas-microsoft-com:office:smarttags" w:element="metricconverter">
        <w:smartTagPr>
          <w:attr w:name="ProductID" w:val="30 mm"/>
        </w:smartTagPr>
        <w:r w:rsidRPr="004D60B5">
          <w:t>30 mm</w:t>
        </w:r>
      </w:smartTag>
    </w:p>
    <w:p w:rsidR="004D60B5" w:rsidRPr="004D60B5" w:rsidRDefault="004D60B5" w:rsidP="004D60B5">
      <w:pPr>
        <w:jc w:val="both"/>
        <w:rPr>
          <w:u w:val="single"/>
        </w:rPr>
      </w:pPr>
      <w:proofErr w:type="spellStart"/>
      <w:r w:rsidRPr="004D60B5">
        <w:rPr>
          <w:u w:val="single"/>
        </w:rPr>
        <w:t>štěrkodrť</w:t>
      </w:r>
      <w:proofErr w:type="spellEnd"/>
      <w:r w:rsidRPr="004D60B5">
        <w:rPr>
          <w:u w:val="single"/>
        </w:rPr>
        <w:t xml:space="preserve"> </w:t>
      </w:r>
      <w:r w:rsidRPr="004D60B5">
        <w:rPr>
          <w:u w:val="single"/>
        </w:rPr>
        <w:tab/>
      </w:r>
      <w:r w:rsidRPr="004D60B5">
        <w:rPr>
          <w:u w:val="single"/>
        </w:rPr>
        <w:tab/>
      </w:r>
      <w:r w:rsidRPr="004D60B5">
        <w:rPr>
          <w:u w:val="single"/>
        </w:rPr>
        <w:tab/>
      </w:r>
      <w:r w:rsidRPr="004D60B5">
        <w:rPr>
          <w:u w:val="single"/>
        </w:rPr>
        <w:tab/>
      </w:r>
      <w:proofErr w:type="spellStart"/>
      <w:r w:rsidRPr="004D60B5">
        <w:rPr>
          <w:u w:val="single"/>
        </w:rPr>
        <w:t>ŠDb</w:t>
      </w:r>
      <w:proofErr w:type="spellEnd"/>
      <w:r w:rsidRPr="004D60B5">
        <w:rPr>
          <w:u w:val="single"/>
        </w:rPr>
        <w:t xml:space="preserve"> </w:t>
      </w:r>
      <w:r w:rsidRPr="004D60B5">
        <w:rPr>
          <w:u w:val="single"/>
        </w:rPr>
        <w:tab/>
      </w:r>
      <w:r w:rsidRPr="004D60B5">
        <w:rPr>
          <w:u w:val="single"/>
        </w:rPr>
        <w:tab/>
        <w:t>ČSN EN 13242</w:t>
      </w:r>
      <w:r w:rsidRPr="004D60B5">
        <w:rPr>
          <w:u w:val="single"/>
        </w:rPr>
        <w:tab/>
      </w:r>
      <w:r w:rsidRPr="004D60B5">
        <w:rPr>
          <w:u w:val="single"/>
        </w:rPr>
        <w:tab/>
      </w:r>
      <w:smartTag w:uri="urn:schemas-microsoft-com:office:smarttags" w:element="metricconverter">
        <w:smartTagPr>
          <w:attr w:name="ProductID" w:val="150 mm"/>
        </w:smartTagPr>
        <w:r w:rsidRPr="004D60B5">
          <w:rPr>
            <w:u w:val="single"/>
          </w:rPr>
          <w:t>150 mm</w:t>
        </w:r>
      </w:smartTag>
    </w:p>
    <w:p w:rsidR="004D60B5" w:rsidRPr="004D60B5" w:rsidRDefault="004D60B5" w:rsidP="004D60B5">
      <w:pPr>
        <w:jc w:val="both"/>
        <w:rPr>
          <w:b/>
        </w:rPr>
      </w:pPr>
      <w:r w:rsidRPr="004D60B5">
        <w:rPr>
          <w:b/>
        </w:rPr>
        <w:t xml:space="preserve">celkem </w:t>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smartTag w:uri="urn:schemas-microsoft-com:office:smarttags" w:element="metricconverter">
        <w:smartTagPr>
          <w:attr w:name="ProductID" w:val="240 mm"/>
        </w:smartTagPr>
        <w:r w:rsidRPr="004D60B5">
          <w:rPr>
            <w:b/>
          </w:rPr>
          <w:t>240 mm</w:t>
        </w:r>
      </w:smartTag>
    </w:p>
    <w:p w:rsidR="004D60B5" w:rsidRPr="004D60B5" w:rsidRDefault="004D60B5" w:rsidP="004D60B5">
      <w:pPr>
        <w:jc w:val="both"/>
      </w:pPr>
    </w:p>
    <w:p w:rsidR="004D60B5" w:rsidRPr="004D60B5" w:rsidRDefault="004D60B5" w:rsidP="004D60B5">
      <w:pPr>
        <w:ind w:firstLine="709"/>
        <w:jc w:val="both"/>
        <w:rPr>
          <w:b/>
          <w:u w:val="single"/>
        </w:rPr>
      </w:pPr>
    </w:p>
    <w:p w:rsidR="004D60B5" w:rsidRPr="004D60B5" w:rsidRDefault="004D60B5" w:rsidP="004D60B5">
      <w:pPr>
        <w:jc w:val="both"/>
        <w:rPr>
          <w:b/>
          <w:u w:val="single"/>
        </w:rPr>
      </w:pPr>
      <w:r w:rsidRPr="004D60B5">
        <w:rPr>
          <w:b/>
          <w:u w:val="single"/>
        </w:rPr>
        <w:t>Konstrukce chodníku s živičným povrchem:</w:t>
      </w:r>
    </w:p>
    <w:p w:rsidR="004D60B5" w:rsidRPr="004D60B5" w:rsidRDefault="004D60B5" w:rsidP="004D60B5">
      <w:pPr>
        <w:jc w:val="both"/>
      </w:pPr>
      <w:r w:rsidRPr="004D60B5">
        <w:lastRenderedPageBreak/>
        <w:t xml:space="preserve">asfaltový beton jemnozrnný </w:t>
      </w:r>
      <w:r w:rsidRPr="004D60B5">
        <w:tab/>
      </w:r>
      <w:r w:rsidRPr="004D60B5">
        <w:tab/>
        <w:t xml:space="preserve">ACO 8CH </w:t>
      </w:r>
      <w:r w:rsidRPr="004D60B5">
        <w:tab/>
        <w:t xml:space="preserve">ČSN  EN 13108-1 </w:t>
      </w:r>
      <w:r w:rsidRPr="004D60B5">
        <w:tab/>
      </w:r>
      <w:r w:rsidRPr="004D60B5">
        <w:tab/>
        <w:t xml:space="preserve">  </w:t>
      </w:r>
      <w:smartTag w:uri="urn:schemas-microsoft-com:office:smarttags" w:element="metricconverter">
        <w:smartTagPr>
          <w:attr w:name="ProductID" w:val="40 mm"/>
        </w:smartTagPr>
        <w:r w:rsidRPr="004D60B5">
          <w:t>40 mm</w:t>
        </w:r>
      </w:smartTag>
    </w:p>
    <w:p w:rsidR="004D60B5" w:rsidRPr="004D60B5" w:rsidRDefault="004D60B5" w:rsidP="004D60B5">
      <w:pPr>
        <w:jc w:val="both"/>
      </w:pPr>
      <w:proofErr w:type="spellStart"/>
      <w:r w:rsidRPr="004D60B5">
        <w:t>recykl</w:t>
      </w:r>
      <w:proofErr w:type="spellEnd"/>
      <w:r w:rsidRPr="004D60B5">
        <w:t>. materiál</w:t>
      </w:r>
      <w:r w:rsidRPr="004D60B5">
        <w:tab/>
      </w:r>
      <w:r w:rsidRPr="004D60B5">
        <w:tab/>
      </w:r>
      <w:r w:rsidRPr="004D60B5">
        <w:tab/>
        <w:t xml:space="preserve">R-mat </w:t>
      </w:r>
      <w:r w:rsidRPr="004D60B5">
        <w:tab/>
      </w:r>
      <w:r w:rsidRPr="004D60B5">
        <w:tab/>
        <w:t>TP 111</w:t>
      </w:r>
      <w:r w:rsidRPr="004D60B5">
        <w:tab/>
      </w:r>
      <w:r w:rsidRPr="004D60B5">
        <w:tab/>
      </w:r>
      <w:r w:rsidRPr="004D60B5">
        <w:tab/>
      </w:r>
      <w:r w:rsidRPr="004D60B5">
        <w:tab/>
        <w:t xml:space="preserve">  50 mm</w:t>
      </w:r>
    </w:p>
    <w:p w:rsidR="004D60B5" w:rsidRPr="004D60B5" w:rsidRDefault="004D60B5" w:rsidP="004D60B5">
      <w:pPr>
        <w:jc w:val="both"/>
        <w:rPr>
          <w:u w:val="single"/>
        </w:rPr>
      </w:pPr>
      <w:proofErr w:type="spellStart"/>
      <w:r w:rsidRPr="004D60B5">
        <w:rPr>
          <w:u w:val="single"/>
        </w:rPr>
        <w:t>štěrkodrť</w:t>
      </w:r>
      <w:proofErr w:type="spellEnd"/>
      <w:r w:rsidRPr="004D60B5">
        <w:rPr>
          <w:u w:val="single"/>
        </w:rPr>
        <w:t xml:space="preserve"> </w:t>
      </w:r>
      <w:r w:rsidRPr="004D60B5">
        <w:rPr>
          <w:u w:val="single"/>
        </w:rPr>
        <w:tab/>
      </w:r>
      <w:r w:rsidRPr="004D60B5">
        <w:rPr>
          <w:u w:val="single"/>
        </w:rPr>
        <w:tab/>
      </w:r>
      <w:r w:rsidRPr="004D60B5">
        <w:rPr>
          <w:u w:val="single"/>
        </w:rPr>
        <w:tab/>
      </w:r>
      <w:r w:rsidRPr="004D60B5">
        <w:rPr>
          <w:u w:val="single"/>
        </w:rPr>
        <w:tab/>
      </w:r>
      <w:proofErr w:type="spellStart"/>
      <w:r w:rsidRPr="004D60B5">
        <w:rPr>
          <w:u w:val="single"/>
        </w:rPr>
        <w:t>ŠDb</w:t>
      </w:r>
      <w:proofErr w:type="spellEnd"/>
      <w:r w:rsidRPr="004D60B5">
        <w:rPr>
          <w:u w:val="single"/>
        </w:rPr>
        <w:t xml:space="preserve"> </w:t>
      </w:r>
      <w:r w:rsidRPr="004D60B5">
        <w:rPr>
          <w:u w:val="single"/>
        </w:rPr>
        <w:tab/>
      </w:r>
      <w:r w:rsidRPr="004D60B5">
        <w:rPr>
          <w:u w:val="single"/>
        </w:rPr>
        <w:tab/>
        <w:t>ČSN EN 13242</w:t>
      </w:r>
      <w:r w:rsidRPr="004D60B5">
        <w:rPr>
          <w:u w:val="single"/>
        </w:rPr>
        <w:tab/>
      </w:r>
      <w:r w:rsidRPr="004D60B5">
        <w:rPr>
          <w:u w:val="single"/>
        </w:rPr>
        <w:tab/>
      </w:r>
      <w:smartTag w:uri="urn:schemas-microsoft-com:office:smarttags" w:element="metricconverter">
        <w:smartTagPr>
          <w:attr w:name="ProductID" w:val="150 mm"/>
        </w:smartTagPr>
        <w:r w:rsidRPr="004D60B5">
          <w:rPr>
            <w:u w:val="single"/>
          </w:rPr>
          <w:t>150 mm</w:t>
        </w:r>
      </w:smartTag>
    </w:p>
    <w:p w:rsidR="004D60B5" w:rsidRPr="004D60B5" w:rsidRDefault="004D60B5" w:rsidP="004D60B5">
      <w:pPr>
        <w:jc w:val="both"/>
        <w:rPr>
          <w:b/>
        </w:rPr>
      </w:pPr>
      <w:r w:rsidRPr="004D60B5">
        <w:rPr>
          <w:b/>
        </w:rPr>
        <w:t xml:space="preserve">celkem </w:t>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r>
      <w:r w:rsidRPr="004D60B5">
        <w:rPr>
          <w:b/>
        </w:rPr>
        <w:tab/>
        <w:t>290 mm</w:t>
      </w:r>
    </w:p>
    <w:p w:rsidR="004D60B5" w:rsidRPr="004D60B5" w:rsidRDefault="004D60B5" w:rsidP="004D60B5">
      <w:pPr>
        <w:spacing w:before="120"/>
        <w:jc w:val="both"/>
        <w:rPr>
          <w:b/>
        </w:rPr>
      </w:pPr>
      <w:r w:rsidRPr="004D60B5">
        <w:rPr>
          <w:b/>
        </w:rPr>
        <w:t>Parkování vozidel:</w:t>
      </w:r>
    </w:p>
    <w:p w:rsidR="004D60B5" w:rsidRPr="004D60B5" w:rsidRDefault="004D60B5" w:rsidP="004D60B5">
      <w:pPr>
        <w:spacing w:before="120"/>
        <w:jc w:val="both"/>
      </w:pPr>
      <w:r w:rsidRPr="004D60B5">
        <w:tab/>
        <w:t xml:space="preserve">Pro osobní automobily jsou navržena jednotlivá parkoviště, rozměry stání 4,5 x 2,5 m, krajní stání 2,75 m a vyhrazená stání šířky 3,5 m. </w:t>
      </w:r>
    </w:p>
    <w:p w:rsidR="004D60B5" w:rsidRPr="004D60B5" w:rsidRDefault="004D60B5" w:rsidP="004D60B5">
      <w:pPr>
        <w:spacing w:before="120"/>
        <w:jc w:val="both"/>
      </w:pPr>
      <w:r w:rsidRPr="004D60B5">
        <w:tab/>
        <w:t>Parkování motocyklů a prostor pro jízdní kola v této etapě není uvažován.</w:t>
      </w:r>
    </w:p>
    <w:p w:rsidR="004D60B5" w:rsidRPr="004D60B5" w:rsidRDefault="004D60B5" w:rsidP="004D60B5">
      <w:pPr>
        <w:spacing w:before="120"/>
        <w:ind w:firstLine="709"/>
        <w:jc w:val="both"/>
      </w:pPr>
      <w:r w:rsidRPr="004D60B5">
        <w:t xml:space="preserve">V rámci 2b etapy se provede 13 parkovacích stání. </w:t>
      </w:r>
    </w:p>
    <w:p w:rsidR="004D60B5" w:rsidRPr="004D60B5" w:rsidRDefault="004D60B5" w:rsidP="004D60B5">
      <w:pPr>
        <w:jc w:val="both"/>
      </w:pPr>
    </w:p>
    <w:p w:rsidR="004D60B5" w:rsidRPr="004D60B5" w:rsidRDefault="004D60B5" w:rsidP="004D60B5">
      <w:pPr>
        <w:jc w:val="both"/>
      </w:pPr>
    </w:p>
    <w:p w:rsidR="004D60B5" w:rsidRPr="004D60B5" w:rsidRDefault="004D60B5" w:rsidP="004D60B5">
      <w:pPr>
        <w:jc w:val="both"/>
      </w:pPr>
      <w:r w:rsidRPr="004D60B5">
        <w:t xml:space="preserve">Povrch komunikace a zpevněných ploch se odvodní do uličních vpustí, resp. do odvodňovacího – štěrbinového – žlábku před budovou HZS KV. Žlábek bude pro zatížení </w:t>
      </w:r>
      <w:r w:rsidRPr="004D60B5">
        <w:rPr>
          <w:b/>
        </w:rPr>
        <w:t>D 400</w:t>
      </w:r>
      <w:r w:rsidRPr="004D60B5">
        <w:t xml:space="preserve">, profil DN 150 mm. Vozovka se provede po obou stranách žlábku. Ze strany od budovy HZS KV se provede pouze pruh šířky 2,25 m. Podkladní vrstvy ŠD a MZK se položí tak, že na povrchu MZK bude šířka pruhu 2,25 m, šířka pruhu ACP 16+ bude 1,50 m a šířka pruhu ACO 11 bude 0,75 m. Při pozdější výstavbě plochy před HZS KV se na tyto vrstvy plynule naváže. </w:t>
      </w:r>
    </w:p>
    <w:p w:rsidR="004D60B5" w:rsidRPr="004D60B5" w:rsidRDefault="004D60B5" w:rsidP="004D60B5">
      <w:pPr>
        <w:jc w:val="both"/>
      </w:pPr>
    </w:p>
    <w:p w:rsidR="004D60B5" w:rsidRDefault="004D60B5" w:rsidP="004D60B5">
      <w:pPr>
        <w:jc w:val="both"/>
      </w:pPr>
      <w:r w:rsidRPr="004D60B5">
        <w:t xml:space="preserve">Zemní práce budou provedeny v rámci HTÚ, kanalizace a </w:t>
      </w:r>
      <w:proofErr w:type="spellStart"/>
      <w:r w:rsidRPr="004D60B5">
        <w:t>geodesky</w:t>
      </w:r>
      <w:proofErr w:type="spellEnd"/>
      <w:r w:rsidRPr="004D60B5">
        <w:t xml:space="preserve">. V rámci komunikací budou provedeny pouze násypy od povrchu HTÚ na úroveň </w:t>
      </w:r>
      <w:proofErr w:type="spellStart"/>
      <w:r w:rsidRPr="004D60B5">
        <w:t>parapláně</w:t>
      </w:r>
      <w:proofErr w:type="spellEnd"/>
      <w:r w:rsidRPr="004D60B5">
        <w:t xml:space="preserve"> (150 mm pod zemní pláň) a dorovnání zemní pláně vrstvou </w:t>
      </w:r>
      <w:proofErr w:type="spellStart"/>
      <w:r w:rsidRPr="004D60B5">
        <w:t>štěrkodrti</w:t>
      </w:r>
      <w:proofErr w:type="spellEnd"/>
      <w:r w:rsidRPr="004D60B5">
        <w:t xml:space="preserve"> (je součástí konstrukce vozovky). Pro násypy se použije zemina do násypů vhodná. </w:t>
      </w:r>
    </w:p>
    <w:p w:rsidR="00185200" w:rsidRDefault="00185200" w:rsidP="004D60B5">
      <w:pPr>
        <w:jc w:val="both"/>
      </w:pPr>
    </w:p>
    <w:p w:rsidR="00185200" w:rsidRPr="004D60B5" w:rsidRDefault="00EE1013" w:rsidP="004D60B5">
      <w:pPr>
        <w:jc w:val="both"/>
      </w:pPr>
      <w:proofErr w:type="spellStart"/>
      <w:r w:rsidRPr="00EE1013">
        <w:rPr>
          <w:highlight w:val="yellow"/>
        </w:rPr>
        <w:t>Rev</w:t>
      </w:r>
      <w:proofErr w:type="spellEnd"/>
      <w:r w:rsidRPr="00EE1013">
        <w:rPr>
          <w:highlight w:val="yellow"/>
        </w:rPr>
        <w:t xml:space="preserve">. a) </w:t>
      </w:r>
      <w:r w:rsidR="00185200" w:rsidRPr="00EE1013">
        <w:rPr>
          <w:highlight w:val="yellow"/>
        </w:rPr>
        <w:t>V místech, kde bude z</w:t>
      </w:r>
      <w:r>
        <w:rPr>
          <w:highlight w:val="yellow"/>
        </w:rPr>
        <w:t xml:space="preserve">měřena </w:t>
      </w:r>
      <w:r w:rsidR="00185200" w:rsidRPr="00EE1013">
        <w:rPr>
          <w:highlight w:val="yellow"/>
        </w:rPr>
        <w:t xml:space="preserve"> nedostatečná únosnost, se provede odtěžení zeminy 500 mm pod </w:t>
      </w:r>
      <w:proofErr w:type="spellStart"/>
      <w:r w:rsidR="00185200" w:rsidRPr="00EE1013">
        <w:rPr>
          <w:highlight w:val="yellow"/>
        </w:rPr>
        <w:t>parapláň</w:t>
      </w:r>
      <w:proofErr w:type="spellEnd"/>
      <w:r w:rsidR="00185200" w:rsidRPr="00EE1013">
        <w:rPr>
          <w:highlight w:val="yellow"/>
        </w:rPr>
        <w:t xml:space="preserve"> a dosypání a zhutnění se provede ze zeminy vhodné do násypů. Úroveň </w:t>
      </w:r>
      <w:proofErr w:type="spellStart"/>
      <w:r w:rsidR="00185200" w:rsidRPr="00EE1013">
        <w:rPr>
          <w:highlight w:val="yellow"/>
        </w:rPr>
        <w:t>parapláně</w:t>
      </w:r>
      <w:proofErr w:type="spellEnd"/>
      <w:r w:rsidR="00185200" w:rsidRPr="00EE1013">
        <w:rPr>
          <w:highlight w:val="yellow"/>
        </w:rPr>
        <w:t xml:space="preserve"> je 150 mm pod zemní plání a dorovnání na zemní pláň se provede vrstvou </w:t>
      </w:r>
      <w:proofErr w:type="spellStart"/>
      <w:r w:rsidR="00185200" w:rsidRPr="00EE1013">
        <w:rPr>
          <w:highlight w:val="yellow"/>
        </w:rPr>
        <w:t>štěrkodrti</w:t>
      </w:r>
      <w:proofErr w:type="spellEnd"/>
      <w:r w:rsidR="00185200" w:rsidRPr="00EE1013">
        <w:rPr>
          <w:highlight w:val="yellow"/>
        </w:rPr>
        <w:t xml:space="preserve"> (je součástí konstrukce vozovky). Pro násypy se použije zemina do násypů vhodná.</w:t>
      </w:r>
    </w:p>
    <w:p w:rsidR="004D60B5" w:rsidRPr="004D60B5" w:rsidRDefault="004D60B5" w:rsidP="004D60B5">
      <w:pPr>
        <w:jc w:val="both"/>
      </w:pPr>
    </w:p>
    <w:p w:rsidR="004D60B5" w:rsidRPr="004D60B5" w:rsidRDefault="004D60B5" w:rsidP="004D60B5">
      <w:pPr>
        <w:jc w:val="both"/>
      </w:pPr>
      <w:r w:rsidRPr="004D60B5">
        <w:t xml:space="preserve">Zemní pláň komunikací musí být řádně zhutněna. Minimální únosnost zemní pláně udaná modulem deformace ze 2. zatěžovací větve je pod komunikacemi </w:t>
      </w:r>
      <w:r w:rsidRPr="004D60B5">
        <w:rPr>
          <w:b/>
        </w:rPr>
        <w:t>E</w:t>
      </w:r>
      <w:r w:rsidRPr="004D60B5">
        <w:rPr>
          <w:b/>
          <w:vertAlign w:val="subscript"/>
        </w:rPr>
        <w:t>def,2</w:t>
      </w:r>
      <w:r w:rsidRPr="004D60B5">
        <w:rPr>
          <w:b/>
        </w:rPr>
        <w:t xml:space="preserve"> = min. 45,0 </w:t>
      </w:r>
      <w:proofErr w:type="spellStart"/>
      <w:r w:rsidRPr="004D60B5">
        <w:rPr>
          <w:b/>
        </w:rPr>
        <w:t>MPa</w:t>
      </w:r>
      <w:proofErr w:type="spellEnd"/>
      <w:r w:rsidRPr="004D60B5">
        <w:rPr>
          <w:b/>
        </w:rPr>
        <w:t>,</w:t>
      </w:r>
      <w:r w:rsidRPr="004D60B5">
        <w:t xml:space="preserve"> pod chodníkem pak </w:t>
      </w:r>
      <w:r w:rsidRPr="004D60B5">
        <w:rPr>
          <w:b/>
        </w:rPr>
        <w:t>E</w:t>
      </w:r>
      <w:r w:rsidRPr="004D60B5">
        <w:rPr>
          <w:b/>
          <w:vertAlign w:val="subscript"/>
        </w:rPr>
        <w:t>def,2</w:t>
      </w:r>
      <w:r w:rsidRPr="004D60B5">
        <w:rPr>
          <w:b/>
        </w:rPr>
        <w:t xml:space="preserve"> = min. 30,0 </w:t>
      </w:r>
      <w:proofErr w:type="spellStart"/>
      <w:r w:rsidRPr="004D60B5">
        <w:rPr>
          <w:b/>
        </w:rPr>
        <w:t>MPa</w:t>
      </w:r>
      <w:proofErr w:type="spellEnd"/>
      <w:r w:rsidRPr="004D60B5">
        <w:t xml:space="preserve">. </w:t>
      </w:r>
    </w:p>
    <w:p w:rsidR="004D60B5" w:rsidRDefault="004D60B5" w:rsidP="004D60B5">
      <w:pPr>
        <w:rPr>
          <w:b/>
        </w:rPr>
      </w:pPr>
    </w:p>
    <w:p w:rsidR="00185200" w:rsidRPr="004D60B5" w:rsidRDefault="00185200" w:rsidP="004D60B5">
      <w:pPr>
        <w:rPr>
          <w:b/>
        </w:rPr>
      </w:pPr>
    </w:p>
    <w:p w:rsidR="004D60B5" w:rsidRDefault="004D60B5" w:rsidP="004D60B5">
      <w:r w:rsidRPr="004D60B5">
        <w:t xml:space="preserve">Součástí tohoto objektu je také </w:t>
      </w:r>
      <w:proofErr w:type="spellStart"/>
      <w:r w:rsidRPr="004D60B5">
        <w:t>ohumusování</w:t>
      </w:r>
      <w:proofErr w:type="spellEnd"/>
      <w:r w:rsidRPr="004D60B5">
        <w:t xml:space="preserve"> nezpevněných ploch (výměra 1500m2) a osetí travním semenem, včetně následné pěstební péče. </w:t>
      </w:r>
    </w:p>
    <w:p w:rsidR="004513C8" w:rsidRDefault="004513C8" w:rsidP="004D60B5"/>
    <w:p w:rsidR="004513C8" w:rsidRPr="007D47AB" w:rsidRDefault="004513C8" w:rsidP="004D60B5">
      <w:pPr>
        <w:rPr>
          <w:highlight w:val="lightGray"/>
          <w:u w:val="single"/>
        </w:rPr>
      </w:pPr>
      <w:r w:rsidRPr="007D47AB">
        <w:rPr>
          <w:highlight w:val="lightGray"/>
          <w:u w:val="single"/>
        </w:rPr>
        <w:t>Doplnění revize b)</w:t>
      </w:r>
      <w:r w:rsidR="007D47AB" w:rsidRPr="007D47AB">
        <w:rPr>
          <w:highlight w:val="lightGray"/>
          <w:u w:val="single"/>
        </w:rPr>
        <w:t xml:space="preserve"> 05/2022</w:t>
      </w:r>
      <w:r w:rsidRPr="007D47AB">
        <w:rPr>
          <w:highlight w:val="lightGray"/>
          <w:u w:val="single"/>
        </w:rPr>
        <w:t>:</w:t>
      </w:r>
    </w:p>
    <w:p w:rsidR="004513C8" w:rsidRPr="004513C8" w:rsidRDefault="004513C8" w:rsidP="004D60B5">
      <w:r w:rsidRPr="007D47AB">
        <w:rPr>
          <w:highlight w:val="lightGray"/>
        </w:rPr>
        <w:t xml:space="preserve">Doplňuje se  osazení 5ks kabelových chrániček </w:t>
      </w:r>
      <w:r w:rsidR="007D47AB" w:rsidRPr="007D47AB">
        <w:rPr>
          <w:highlight w:val="lightGray"/>
        </w:rPr>
        <w:t xml:space="preserve"> Ø 1</w:t>
      </w:r>
      <w:r w:rsidR="002A4A72">
        <w:rPr>
          <w:highlight w:val="lightGray"/>
        </w:rPr>
        <w:t>5</w:t>
      </w:r>
      <w:r w:rsidR="007D47AB" w:rsidRPr="007D47AB">
        <w:rPr>
          <w:highlight w:val="lightGray"/>
        </w:rPr>
        <w:t xml:space="preserve">0mm </w:t>
      </w:r>
      <w:r w:rsidR="002A4A72">
        <w:rPr>
          <w:highlight w:val="lightGray"/>
        </w:rPr>
        <w:t xml:space="preserve">dl. 14,0m </w:t>
      </w:r>
      <w:r w:rsidRPr="007D47AB">
        <w:rPr>
          <w:highlight w:val="lightGray"/>
        </w:rPr>
        <w:t xml:space="preserve">pod komunikaci u severozápadního rohu budovy.  Budou sloužit pro kabelová vedení budoucí </w:t>
      </w:r>
      <w:proofErr w:type="spellStart"/>
      <w:r w:rsidRPr="007D47AB">
        <w:rPr>
          <w:highlight w:val="lightGray"/>
        </w:rPr>
        <w:t>fotov</w:t>
      </w:r>
      <w:r w:rsidR="007D47AB" w:rsidRPr="007D47AB">
        <w:rPr>
          <w:highlight w:val="lightGray"/>
        </w:rPr>
        <w:t>oltaické</w:t>
      </w:r>
      <w:proofErr w:type="spellEnd"/>
      <w:r w:rsidR="007D47AB" w:rsidRPr="007D47AB">
        <w:rPr>
          <w:highlight w:val="lightGray"/>
        </w:rPr>
        <w:t xml:space="preserve"> elektrárny (rozvodna této FVE je uvažována západně od této komunikace).</w:t>
      </w:r>
    </w:p>
    <w:p w:rsidR="004D60B5" w:rsidRPr="004D60B5" w:rsidRDefault="004D60B5" w:rsidP="004D60B5"/>
    <w:p w:rsidR="004D60B5" w:rsidRPr="004D60B5" w:rsidRDefault="004D60B5" w:rsidP="004D60B5">
      <w:pPr>
        <w:rPr>
          <w:b/>
        </w:rPr>
      </w:pPr>
      <w:r w:rsidRPr="004D60B5">
        <w:rPr>
          <w:b/>
        </w:rPr>
        <w:t>SO 255 Dešťová kanalizace etapa  2.b</w:t>
      </w:r>
    </w:p>
    <w:p w:rsidR="004D60B5" w:rsidRPr="004D60B5" w:rsidRDefault="004D60B5" w:rsidP="004D60B5">
      <w:pPr>
        <w:rPr>
          <w:bCs/>
        </w:rPr>
      </w:pPr>
      <w:r w:rsidRPr="004D60B5">
        <w:rPr>
          <w:bCs/>
        </w:rPr>
        <w:t xml:space="preserve">Odvodnění areálu IZS bude provedeno novou dešťovou kanalizací a drenáží. V rámci 2b. etapy, bude provedena nová stoka D2 a D3 dešťové kanalizace, které budou odvádět vody ze zpevněných komunikací, </w:t>
      </w:r>
      <w:proofErr w:type="spellStart"/>
      <w:r w:rsidRPr="004D60B5">
        <w:rPr>
          <w:bCs/>
        </w:rPr>
        <w:t>eventuelně</w:t>
      </w:r>
      <w:proofErr w:type="spellEnd"/>
      <w:r w:rsidRPr="004D60B5">
        <w:rPr>
          <w:bCs/>
        </w:rPr>
        <w:t xml:space="preserve"> bude odvádět drenážní vody z prostoru areálu. Stokou </w:t>
      </w:r>
      <w:r w:rsidRPr="004D60B5">
        <w:rPr>
          <w:bCs/>
        </w:rPr>
        <w:lastRenderedPageBreak/>
        <w:t>D2 dešťové kanalizace budou vody zavedeny do stoky D1 So 122 a dále do retenční nádrže. Stoka D3 je napojena do odbočky OD3 SO 122.</w:t>
      </w:r>
    </w:p>
    <w:p w:rsidR="004D60B5" w:rsidRPr="004D60B5" w:rsidRDefault="004D60B5" w:rsidP="004D60B5">
      <w:pPr>
        <w:rPr>
          <w:b/>
        </w:rPr>
      </w:pPr>
    </w:p>
    <w:p w:rsidR="004D60B5" w:rsidRPr="004D60B5" w:rsidRDefault="004D60B5" w:rsidP="004D60B5">
      <w:pPr>
        <w:rPr>
          <w:b/>
        </w:rPr>
      </w:pPr>
    </w:p>
    <w:p w:rsidR="004D60B5" w:rsidRPr="004D60B5" w:rsidRDefault="004D60B5" w:rsidP="004D60B5">
      <w:pPr>
        <w:rPr>
          <w:b/>
        </w:rPr>
      </w:pPr>
      <w:r w:rsidRPr="004D60B5">
        <w:rPr>
          <w:b/>
        </w:rPr>
        <w:t>SO256 Oplocení etapa 2.b</w:t>
      </w:r>
    </w:p>
    <w:p w:rsidR="004D60B5" w:rsidRPr="004D60B5" w:rsidRDefault="004D60B5" w:rsidP="004D60B5">
      <w:pPr>
        <w:pStyle w:val="4991uroven"/>
        <w:spacing w:before="0"/>
        <w:rPr>
          <w:rFonts w:ascii="Times New Roman" w:hAnsi="Times New Roman"/>
          <w:b w:val="0"/>
          <w:color w:val="auto"/>
          <w:lang w:val="cs-CZ"/>
        </w:rPr>
      </w:pPr>
      <w:r w:rsidRPr="004D60B5">
        <w:rPr>
          <w:rFonts w:ascii="Times New Roman" w:hAnsi="Times New Roman"/>
          <w:b w:val="0"/>
          <w:color w:val="auto"/>
        </w:rPr>
        <w:t xml:space="preserve">Úkolem tohoto projektu je návrh oplocení areálu </w:t>
      </w:r>
      <w:r w:rsidRPr="004D60B5">
        <w:rPr>
          <w:rFonts w:ascii="Times New Roman" w:hAnsi="Times New Roman"/>
          <w:b w:val="0"/>
          <w:color w:val="auto"/>
          <w:lang w:val="cs-CZ"/>
        </w:rPr>
        <w:t xml:space="preserve"> IZS na Jáchymovské ulici v Ostrově</w:t>
      </w:r>
      <w:r w:rsidRPr="004D60B5">
        <w:rPr>
          <w:rFonts w:ascii="Times New Roman" w:hAnsi="Times New Roman"/>
          <w:b w:val="0"/>
          <w:color w:val="auto"/>
        </w:rPr>
        <w:t xml:space="preserve">. </w:t>
      </w:r>
    </w:p>
    <w:p w:rsidR="004D60B5" w:rsidRPr="004D60B5" w:rsidRDefault="004D60B5" w:rsidP="004D60B5">
      <w:pPr>
        <w:pStyle w:val="4991uroven"/>
        <w:spacing w:before="0"/>
        <w:jc w:val="both"/>
        <w:rPr>
          <w:rFonts w:ascii="Times New Roman" w:hAnsi="Times New Roman"/>
          <w:b w:val="0"/>
          <w:color w:val="auto"/>
          <w:lang w:val="cs-CZ"/>
        </w:rPr>
      </w:pPr>
      <w:r w:rsidRPr="004D60B5">
        <w:rPr>
          <w:rFonts w:ascii="Times New Roman" w:hAnsi="Times New Roman"/>
          <w:b w:val="0"/>
          <w:color w:val="auto"/>
          <w:lang w:val="cs-CZ"/>
        </w:rPr>
        <w:t xml:space="preserve">Návrh </w:t>
      </w:r>
      <w:r w:rsidRPr="004D60B5">
        <w:rPr>
          <w:rFonts w:ascii="Times New Roman" w:hAnsi="Times New Roman"/>
          <w:b w:val="0"/>
          <w:color w:val="auto"/>
        </w:rPr>
        <w:t xml:space="preserve">respektuje provedení </w:t>
      </w:r>
      <w:r w:rsidRPr="004D60B5">
        <w:rPr>
          <w:rFonts w:ascii="Times New Roman" w:hAnsi="Times New Roman"/>
          <w:b w:val="0"/>
          <w:color w:val="auto"/>
          <w:lang w:val="cs-CZ"/>
        </w:rPr>
        <w:t>komunikací, zpevněných ploch, nově položené městské inženýrské sítě a hranice pozemků.</w:t>
      </w:r>
    </w:p>
    <w:p w:rsidR="004D60B5" w:rsidRPr="004D60B5" w:rsidRDefault="004D60B5" w:rsidP="004D60B5">
      <w:pPr>
        <w:pStyle w:val="4991uroven"/>
        <w:rPr>
          <w:rFonts w:ascii="Times New Roman" w:hAnsi="Times New Roman"/>
          <w:color w:val="auto"/>
        </w:rPr>
      </w:pPr>
      <w:r w:rsidRPr="004D60B5">
        <w:rPr>
          <w:rFonts w:ascii="Times New Roman" w:hAnsi="Times New Roman"/>
          <w:color w:val="auto"/>
        </w:rPr>
        <w:t>Technické řešení</w:t>
      </w:r>
    </w:p>
    <w:p w:rsidR="004D60B5" w:rsidRPr="004D60B5" w:rsidRDefault="004D60B5" w:rsidP="004D60B5">
      <w:pPr>
        <w:pStyle w:val="4991uroven"/>
        <w:spacing w:before="0"/>
        <w:ind w:firstLine="708"/>
        <w:jc w:val="both"/>
        <w:rPr>
          <w:rFonts w:ascii="Times New Roman" w:hAnsi="Times New Roman"/>
          <w:b w:val="0"/>
          <w:color w:val="auto"/>
          <w:lang w:val="cs-CZ"/>
        </w:rPr>
      </w:pPr>
      <w:r w:rsidRPr="004D60B5">
        <w:rPr>
          <w:rFonts w:ascii="Times New Roman" w:hAnsi="Times New Roman"/>
          <w:b w:val="0"/>
          <w:color w:val="auto"/>
          <w:lang w:val="cs-CZ"/>
        </w:rPr>
        <w:t>Je</w:t>
      </w:r>
      <w:r w:rsidRPr="004D60B5">
        <w:rPr>
          <w:rFonts w:ascii="Times New Roman" w:hAnsi="Times New Roman"/>
          <w:b w:val="0"/>
          <w:color w:val="auto"/>
        </w:rPr>
        <w:t xml:space="preserve"> zvoleno oplocení </w:t>
      </w:r>
      <w:r w:rsidRPr="004D60B5">
        <w:rPr>
          <w:rFonts w:ascii="Times New Roman" w:hAnsi="Times New Roman"/>
          <w:b w:val="0"/>
          <w:color w:val="auto"/>
          <w:lang w:val="cs-CZ"/>
        </w:rPr>
        <w:t xml:space="preserve">výšky 2m, </w:t>
      </w:r>
      <w:r w:rsidRPr="004D60B5">
        <w:rPr>
          <w:rFonts w:ascii="Times New Roman" w:hAnsi="Times New Roman"/>
          <w:b w:val="0"/>
          <w:color w:val="auto"/>
        </w:rPr>
        <w:t xml:space="preserve">odpovídající svým charakterem </w:t>
      </w:r>
      <w:r w:rsidRPr="004D60B5">
        <w:rPr>
          <w:rFonts w:ascii="Times New Roman" w:hAnsi="Times New Roman"/>
          <w:b w:val="0"/>
          <w:color w:val="auto"/>
          <w:lang w:val="cs-CZ"/>
        </w:rPr>
        <w:t xml:space="preserve">části </w:t>
      </w:r>
      <w:r w:rsidRPr="004D60B5">
        <w:rPr>
          <w:rFonts w:ascii="Times New Roman" w:hAnsi="Times New Roman"/>
          <w:b w:val="0"/>
          <w:color w:val="auto"/>
        </w:rPr>
        <w:t xml:space="preserve">oplocení, které bylo již dříve navrženo pro </w:t>
      </w:r>
      <w:r w:rsidRPr="004D60B5">
        <w:rPr>
          <w:rFonts w:ascii="Times New Roman" w:hAnsi="Times New Roman"/>
          <w:b w:val="0"/>
          <w:color w:val="auto"/>
          <w:lang w:val="cs-CZ"/>
        </w:rPr>
        <w:t xml:space="preserve">objekt </w:t>
      </w:r>
      <w:r w:rsidRPr="004D60B5">
        <w:rPr>
          <w:rFonts w:ascii="Times New Roman" w:hAnsi="Times New Roman"/>
          <w:b w:val="0"/>
          <w:color w:val="auto"/>
        </w:rPr>
        <w:t>ZZS</w:t>
      </w:r>
      <w:r w:rsidRPr="004D60B5">
        <w:rPr>
          <w:rFonts w:ascii="Times New Roman" w:hAnsi="Times New Roman"/>
          <w:b w:val="0"/>
          <w:color w:val="auto"/>
          <w:lang w:val="cs-CZ"/>
        </w:rPr>
        <w:t xml:space="preserve"> KV.</w:t>
      </w:r>
    </w:p>
    <w:p w:rsidR="004D60B5" w:rsidRPr="004D60B5" w:rsidRDefault="004D60B5" w:rsidP="004D60B5">
      <w:pPr>
        <w:pStyle w:val="4991uroven"/>
        <w:spacing w:before="0"/>
        <w:ind w:firstLine="708"/>
        <w:jc w:val="both"/>
        <w:rPr>
          <w:rFonts w:ascii="Times New Roman" w:hAnsi="Times New Roman"/>
          <w:b w:val="0"/>
          <w:color w:val="auto"/>
          <w:lang w:val="cs-CZ"/>
        </w:rPr>
      </w:pPr>
      <w:r w:rsidRPr="004D60B5">
        <w:rPr>
          <w:rFonts w:ascii="Times New Roman" w:hAnsi="Times New Roman"/>
          <w:b w:val="0"/>
          <w:color w:val="auto"/>
          <w:lang w:val="cs-CZ"/>
        </w:rPr>
        <w:t>Nové oplocení je navrženo dvojího typu. Podél hlavní komunikace bude provedeno ze systémových svařovaných panelů na ocelových sloupcích s </w:t>
      </w:r>
      <w:proofErr w:type="spellStart"/>
      <w:r w:rsidRPr="004D60B5">
        <w:rPr>
          <w:rFonts w:ascii="Times New Roman" w:hAnsi="Times New Roman"/>
          <w:b w:val="0"/>
          <w:color w:val="auto"/>
          <w:lang w:val="cs-CZ"/>
        </w:rPr>
        <w:t>podhrabovými</w:t>
      </w:r>
      <w:proofErr w:type="spellEnd"/>
      <w:r w:rsidRPr="004D60B5">
        <w:rPr>
          <w:rFonts w:ascii="Times New Roman" w:hAnsi="Times New Roman"/>
          <w:b w:val="0"/>
          <w:color w:val="auto"/>
          <w:lang w:val="cs-CZ"/>
        </w:rPr>
        <w:t xml:space="preserve"> betonovými deskami v.200mm. Zbývající část areálu bude oplocena oplocením z drátěného pletiva bez podezdívky. Veškeré prvky obou typů jsou z pozinkovaného </w:t>
      </w:r>
      <w:proofErr w:type="spellStart"/>
      <w:r w:rsidRPr="004D60B5">
        <w:rPr>
          <w:rFonts w:ascii="Times New Roman" w:hAnsi="Times New Roman"/>
          <w:b w:val="0"/>
          <w:color w:val="auto"/>
          <w:lang w:val="cs-CZ"/>
        </w:rPr>
        <w:t>poplastovaného</w:t>
      </w:r>
      <w:proofErr w:type="spellEnd"/>
      <w:r w:rsidRPr="004D60B5">
        <w:rPr>
          <w:rFonts w:ascii="Times New Roman" w:hAnsi="Times New Roman"/>
          <w:b w:val="0"/>
          <w:color w:val="auto"/>
          <w:lang w:val="cs-CZ"/>
        </w:rPr>
        <w:t xml:space="preserve"> materiálu. </w:t>
      </w:r>
    </w:p>
    <w:p w:rsidR="004D60B5" w:rsidRPr="004D60B5" w:rsidRDefault="004D60B5" w:rsidP="004D60B5">
      <w:pPr>
        <w:pStyle w:val="4991uroven"/>
        <w:spacing w:before="0"/>
        <w:ind w:firstLine="708"/>
        <w:jc w:val="both"/>
        <w:rPr>
          <w:rFonts w:ascii="Times New Roman" w:hAnsi="Times New Roman"/>
          <w:b w:val="0"/>
          <w:color w:val="auto"/>
          <w:lang w:val="cs-CZ"/>
        </w:rPr>
      </w:pPr>
      <w:r w:rsidRPr="004D60B5">
        <w:rPr>
          <w:rFonts w:ascii="Times New Roman" w:hAnsi="Times New Roman"/>
          <w:b w:val="0"/>
          <w:color w:val="auto"/>
          <w:lang w:val="cs-CZ"/>
        </w:rPr>
        <w:t>Do oplocení jsou vložena vjezdová vrata posuvná samonosná na dálkové ovládání a jednokřídlové vstupní branky.</w:t>
      </w:r>
    </w:p>
    <w:p w:rsidR="004D60B5" w:rsidRPr="004D60B5" w:rsidRDefault="004D60B5" w:rsidP="004D60B5">
      <w:pPr>
        <w:pStyle w:val="4991uroven"/>
        <w:spacing w:before="0"/>
        <w:ind w:firstLine="708"/>
        <w:jc w:val="both"/>
        <w:rPr>
          <w:rFonts w:ascii="Times New Roman" w:hAnsi="Times New Roman"/>
          <w:b w:val="0"/>
          <w:color w:val="auto"/>
          <w:lang w:val="cs-CZ"/>
        </w:rPr>
      </w:pPr>
      <w:r w:rsidRPr="004D60B5">
        <w:rPr>
          <w:rFonts w:ascii="Times New Roman" w:hAnsi="Times New Roman"/>
          <w:b w:val="0"/>
          <w:color w:val="auto"/>
          <w:lang w:val="cs-CZ"/>
        </w:rPr>
        <w:t>Oplocení bude dodáno jako ucelený systém jednoho výrobce včetně všech doplňků. Musí být prováděno dle technologických předpisů a postupů daných výrobcem.</w:t>
      </w:r>
    </w:p>
    <w:p w:rsidR="004D60B5" w:rsidRPr="004D60B5" w:rsidRDefault="004D60B5" w:rsidP="004D60B5">
      <w:pPr>
        <w:pStyle w:val="4991uroven"/>
        <w:numPr>
          <w:ilvl w:val="0"/>
          <w:numId w:val="24"/>
        </w:numPr>
        <w:jc w:val="both"/>
        <w:rPr>
          <w:rFonts w:ascii="Times New Roman" w:hAnsi="Times New Roman"/>
          <w:b w:val="0"/>
          <w:color w:val="auto"/>
        </w:rPr>
      </w:pPr>
      <w:r w:rsidRPr="004D60B5">
        <w:rPr>
          <w:rFonts w:ascii="Times New Roman" w:hAnsi="Times New Roman"/>
          <w:b w:val="0"/>
          <w:color w:val="auto"/>
          <w:lang w:val="cs-CZ"/>
        </w:rPr>
        <w:t xml:space="preserve">Plotové dílce ze svařovaných panelů s oky 200x55mm, </w:t>
      </w:r>
      <w:proofErr w:type="spellStart"/>
      <w:r w:rsidRPr="004D60B5">
        <w:rPr>
          <w:rFonts w:ascii="Times New Roman" w:hAnsi="Times New Roman"/>
          <w:b w:val="0"/>
          <w:color w:val="auto"/>
          <w:lang w:val="cs-CZ"/>
        </w:rPr>
        <w:t>poplastované</w:t>
      </w:r>
      <w:proofErr w:type="spellEnd"/>
      <w:r w:rsidRPr="004D60B5">
        <w:rPr>
          <w:rFonts w:ascii="Times New Roman" w:hAnsi="Times New Roman"/>
          <w:b w:val="0"/>
          <w:color w:val="auto"/>
          <w:lang w:val="cs-CZ"/>
        </w:rPr>
        <w:t>, výška 1,83m, osová vzdálenost cca 2,5m. Pevnost oplocení je zaručena díky horizontálním prolisům, které zvyšují odolnost panelu. Dodávka je včetně spojovacího materiálu.</w:t>
      </w:r>
      <w:r w:rsidRPr="004D60B5">
        <w:rPr>
          <w:rFonts w:ascii="Times New Roman" w:hAnsi="Times New Roman"/>
          <w:b w:val="0"/>
          <w:color w:val="auto"/>
        </w:rPr>
        <w:t xml:space="preserve"> Celková délka  </w:t>
      </w:r>
      <w:r w:rsidRPr="004D60B5">
        <w:rPr>
          <w:rFonts w:ascii="Times New Roman" w:hAnsi="Times New Roman"/>
          <w:b w:val="0"/>
          <w:color w:val="auto"/>
          <w:lang w:val="cs-CZ"/>
        </w:rPr>
        <w:t xml:space="preserve">oplocení </w:t>
      </w:r>
      <w:r w:rsidRPr="004D60B5">
        <w:rPr>
          <w:rFonts w:ascii="Times New Roman" w:hAnsi="Times New Roman"/>
          <w:b w:val="0"/>
          <w:color w:val="auto"/>
        </w:rPr>
        <w:t xml:space="preserve">cca </w:t>
      </w:r>
      <w:r w:rsidRPr="004D60B5">
        <w:rPr>
          <w:rFonts w:ascii="Times New Roman" w:hAnsi="Times New Roman"/>
          <w:b w:val="0"/>
          <w:color w:val="auto"/>
          <w:lang w:val="cs-CZ"/>
        </w:rPr>
        <w:t>97</w:t>
      </w:r>
      <w:r w:rsidRPr="004D60B5">
        <w:rPr>
          <w:rFonts w:ascii="Times New Roman" w:hAnsi="Times New Roman"/>
          <w:b w:val="0"/>
          <w:color w:val="auto"/>
        </w:rPr>
        <w:t>m.</w:t>
      </w:r>
    </w:p>
    <w:p w:rsidR="004D60B5" w:rsidRPr="004D60B5" w:rsidRDefault="004D60B5" w:rsidP="004D60B5">
      <w:pPr>
        <w:pStyle w:val="4991uroven"/>
        <w:numPr>
          <w:ilvl w:val="0"/>
          <w:numId w:val="24"/>
        </w:numPr>
        <w:jc w:val="both"/>
        <w:rPr>
          <w:rFonts w:ascii="Times New Roman" w:hAnsi="Times New Roman"/>
          <w:b w:val="0"/>
          <w:color w:val="auto"/>
          <w:lang w:val="cs-CZ"/>
        </w:rPr>
      </w:pPr>
      <w:r w:rsidRPr="004D60B5">
        <w:rPr>
          <w:rFonts w:ascii="Times New Roman" w:hAnsi="Times New Roman"/>
          <w:b w:val="0"/>
          <w:color w:val="auto"/>
          <w:lang w:val="cs-CZ"/>
        </w:rPr>
        <w:t xml:space="preserve">Drátěné </w:t>
      </w:r>
      <w:proofErr w:type="spellStart"/>
      <w:r w:rsidRPr="004D60B5">
        <w:rPr>
          <w:rFonts w:ascii="Times New Roman" w:hAnsi="Times New Roman"/>
          <w:b w:val="0"/>
          <w:color w:val="auto"/>
          <w:lang w:val="cs-CZ"/>
        </w:rPr>
        <w:t>poplastované</w:t>
      </w:r>
      <w:proofErr w:type="spellEnd"/>
      <w:r w:rsidRPr="004D60B5">
        <w:rPr>
          <w:rFonts w:ascii="Times New Roman" w:hAnsi="Times New Roman"/>
          <w:b w:val="0"/>
          <w:color w:val="auto"/>
          <w:lang w:val="cs-CZ"/>
        </w:rPr>
        <w:t xml:space="preserve"> pletivo s oky 50x50mm, výška 2m, osová vzdálenost sloupků max. 2,5m.</w:t>
      </w:r>
      <w:r w:rsidRPr="004D60B5">
        <w:rPr>
          <w:color w:val="auto"/>
        </w:rPr>
        <w:t xml:space="preserve"> </w:t>
      </w:r>
      <w:r w:rsidRPr="004D60B5">
        <w:rPr>
          <w:rFonts w:ascii="Times New Roman" w:hAnsi="Times New Roman"/>
          <w:b w:val="0"/>
          <w:color w:val="auto"/>
          <w:lang w:val="cs-CZ"/>
        </w:rPr>
        <w:t>Vzpěry umístěny do krajních a rohových polí a na podpůrný průběžný sloupek ve středové části rovné délky plotu. Dodávka včetně napínacích a vázacích drátů, objímek a dalšího příslušenství.</w:t>
      </w:r>
      <w:r w:rsidRPr="004D60B5">
        <w:rPr>
          <w:rFonts w:ascii="Times New Roman" w:hAnsi="Times New Roman"/>
          <w:b w:val="0"/>
          <w:color w:val="auto"/>
        </w:rPr>
        <w:t xml:space="preserve"> Celková délka  </w:t>
      </w:r>
      <w:r w:rsidRPr="004D60B5">
        <w:rPr>
          <w:rFonts w:ascii="Times New Roman" w:hAnsi="Times New Roman"/>
          <w:b w:val="0"/>
          <w:color w:val="auto"/>
          <w:lang w:val="cs-CZ"/>
        </w:rPr>
        <w:t xml:space="preserve">oplocení </w:t>
      </w:r>
      <w:r w:rsidRPr="004D60B5">
        <w:rPr>
          <w:rFonts w:ascii="Times New Roman" w:hAnsi="Times New Roman"/>
          <w:b w:val="0"/>
          <w:color w:val="auto"/>
        </w:rPr>
        <w:t xml:space="preserve">cca </w:t>
      </w:r>
      <w:r w:rsidRPr="004D60B5">
        <w:rPr>
          <w:rFonts w:ascii="Times New Roman" w:hAnsi="Times New Roman"/>
          <w:b w:val="0"/>
          <w:color w:val="auto"/>
          <w:lang w:val="cs-CZ"/>
        </w:rPr>
        <w:t>276</w:t>
      </w:r>
      <w:r w:rsidRPr="004D60B5">
        <w:rPr>
          <w:rFonts w:ascii="Times New Roman" w:hAnsi="Times New Roman"/>
          <w:b w:val="0"/>
          <w:color w:val="auto"/>
        </w:rPr>
        <w:t>m.</w:t>
      </w:r>
    </w:p>
    <w:p w:rsidR="004D60B5" w:rsidRPr="004D60B5" w:rsidRDefault="004D60B5" w:rsidP="004D60B5">
      <w:pPr>
        <w:pStyle w:val="4991uroven"/>
        <w:numPr>
          <w:ilvl w:val="0"/>
          <w:numId w:val="24"/>
        </w:numPr>
        <w:jc w:val="both"/>
        <w:rPr>
          <w:rFonts w:ascii="Times New Roman" w:hAnsi="Times New Roman"/>
          <w:b w:val="0"/>
          <w:color w:val="auto"/>
        </w:rPr>
      </w:pPr>
      <w:r w:rsidRPr="004D60B5">
        <w:rPr>
          <w:rFonts w:ascii="Times New Roman" w:hAnsi="Times New Roman"/>
          <w:b w:val="0"/>
          <w:color w:val="auto"/>
          <w:lang w:val="cs-CZ"/>
        </w:rPr>
        <w:t xml:space="preserve">Sloupky pozinkované </w:t>
      </w:r>
      <w:r w:rsidRPr="004D60B5">
        <w:rPr>
          <w:rFonts w:ascii="Times New Roman" w:hAnsi="Times New Roman"/>
          <w:b w:val="0"/>
          <w:color w:val="auto"/>
        </w:rPr>
        <w:t>výšk</w:t>
      </w:r>
      <w:r w:rsidRPr="004D60B5">
        <w:rPr>
          <w:rFonts w:ascii="Times New Roman" w:hAnsi="Times New Roman"/>
          <w:b w:val="0"/>
          <w:color w:val="auto"/>
          <w:lang w:val="cs-CZ"/>
        </w:rPr>
        <w:t>y</w:t>
      </w:r>
      <w:r w:rsidRPr="004D60B5">
        <w:rPr>
          <w:rFonts w:ascii="Times New Roman" w:hAnsi="Times New Roman"/>
          <w:b w:val="0"/>
          <w:color w:val="auto"/>
        </w:rPr>
        <w:t xml:space="preserve"> 2</w:t>
      </w:r>
      <w:r w:rsidRPr="004D60B5">
        <w:rPr>
          <w:rFonts w:ascii="Times New Roman" w:hAnsi="Times New Roman"/>
          <w:b w:val="0"/>
          <w:color w:val="auto"/>
          <w:lang w:val="cs-CZ"/>
        </w:rPr>
        <w:t>,5</w:t>
      </w:r>
      <w:r w:rsidRPr="004D60B5">
        <w:rPr>
          <w:rFonts w:ascii="Times New Roman" w:hAnsi="Times New Roman"/>
          <w:b w:val="0"/>
          <w:color w:val="auto"/>
        </w:rPr>
        <w:t>m</w:t>
      </w:r>
      <w:r w:rsidRPr="004D60B5">
        <w:rPr>
          <w:rFonts w:ascii="Times New Roman" w:hAnsi="Times New Roman"/>
          <w:b w:val="0"/>
          <w:color w:val="auto"/>
          <w:lang w:val="cs-CZ"/>
        </w:rPr>
        <w:t>.</w:t>
      </w:r>
      <w:r w:rsidRPr="004D60B5">
        <w:rPr>
          <w:rFonts w:ascii="Times New Roman" w:hAnsi="Times New Roman"/>
          <w:b w:val="0"/>
          <w:color w:val="auto"/>
        </w:rPr>
        <w:t xml:space="preserve"> </w:t>
      </w:r>
      <w:r w:rsidRPr="004D60B5">
        <w:rPr>
          <w:rFonts w:ascii="Times New Roman" w:hAnsi="Times New Roman"/>
          <w:b w:val="0"/>
          <w:color w:val="auto"/>
          <w:lang w:val="cs-CZ"/>
        </w:rPr>
        <w:t>Součástí sloupku je ochranná PVC  čepička a u sloupků s </w:t>
      </w:r>
      <w:proofErr w:type="spellStart"/>
      <w:r w:rsidRPr="004D60B5">
        <w:rPr>
          <w:rFonts w:ascii="Times New Roman" w:hAnsi="Times New Roman"/>
          <w:b w:val="0"/>
          <w:color w:val="auto"/>
          <w:lang w:val="cs-CZ"/>
        </w:rPr>
        <w:t>podhrabovými</w:t>
      </w:r>
      <w:proofErr w:type="spellEnd"/>
      <w:r w:rsidRPr="004D60B5">
        <w:rPr>
          <w:rFonts w:ascii="Times New Roman" w:hAnsi="Times New Roman"/>
          <w:b w:val="0"/>
          <w:color w:val="auto"/>
          <w:lang w:val="cs-CZ"/>
        </w:rPr>
        <w:t xml:space="preserve"> deskami stabilizační držák.</w:t>
      </w:r>
      <w:r w:rsidRPr="004D60B5">
        <w:rPr>
          <w:rFonts w:ascii="Times New Roman" w:hAnsi="Times New Roman"/>
          <w:b w:val="0"/>
          <w:color w:val="auto"/>
        </w:rPr>
        <w:t xml:space="preserve"> </w:t>
      </w:r>
    </w:p>
    <w:p w:rsidR="004D60B5" w:rsidRPr="004D60B5" w:rsidRDefault="004D60B5" w:rsidP="004D60B5">
      <w:pPr>
        <w:pStyle w:val="4991uroven"/>
        <w:numPr>
          <w:ilvl w:val="0"/>
          <w:numId w:val="24"/>
        </w:numPr>
        <w:jc w:val="both"/>
        <w:rPr>
          <w:rFonts w:ascii="Times New Roman" w:hAnsi="Times New Roman"/>
          <w:b w:val="0"/>
          <w:color w:val="auto"/>
        </w:rPr>
      </w:pPr>
      <w:r w:rsidRPr="004D60B5">
        <w:rPr>
          <w:rFonts w:ascii="Times New Roman" w:hAnsi="Times New Roman"/>
          <w:b w:val="0"/>
          <w:color w:val="auto"/>
        </w:rPr>
        <w:t xml:space="preserve">Vrtané základové patky </w:t>
      </w:r>
      <w:r w:rsidRPr="004D60B5">
        <w:rPr>
          <w:rFonts w:ascii="Times New Roman" w:hAnsi="Times New Roman"/>
          <w:b w:val="0"/>
          <w:color w:val="auto"/>
          <w:lang w:val="cs-CZ"/>
        </w:rPr>
        <w:t xml:space="preserve">min. </w:t>
      </w:r>
      <w:r w:rsidRPr="004D60B5">
        <w:rPr>
          <w:rFonts w:ascii="Times New Roman" w:hAnsi="Times New Roman"/>
          <w:b w:val="0"/>
          <w:color w:val="auto"/>
        </w:rPr>
        <w:t>d</w:t>
      </w:r>
      <w:r w:rsidRPr="004D60B5">
        <w:rPr>
          <w:rFonts w:ascii="Times New Roman" w:hAnsi="Times New Roman"/>
          <w:b w:val="0"/>
          <w:color w:val="auto"/>
          <w:lang w:val="cs-CZ"/>
        </w:rPr>
        <w:t>=300</w:t>
      </w:r>
      <w:r w:rsidRPr="004D60B5">
        <w:rPr>
          <w:rFonts w:ascii="Times New Roman" w:hAnsi="Times New Roman"/>
          <w:b w:val="0"/>
          <w:color w:val="auto"/>
        </w:rPr>
        <w:t>mm</w:t>
      </w:r>
      <w:r w:rsidRPr="004D60B5">
        <w:rPr>
          <w:rFonts w:ascii="Times New Roman" w:hAnsi="Times New Roman"/>
          <w:b w:val="0"/>
          <w:color w:val="auto"/>
          <w:lang w:val="cs-CZ"/>
        </w:rPr>
        <w:t xml:space="preserve"> pro sloupky oplocení ve vzdálenosti cca 2,5m </w:t>
      </w:r>
      <w:r w:rsidRPr="004D60B5">
        <w:rPr>
          <w:rFonts w:ascii="Times New Roman" w:hAnsi="Times New Roman"/>
          <w:b w:val="0"/>
          <w:color w:val="auto"/>
        </w:rPr>
        <w:t xml:space="preserve"> betonované přímo do výkopů</w:t>
      </w:r>
      <w:r w:rsidRPr="004D60B5">
        <w:rPr>
          <w:rFonts w:ascii="Times New Roman" w:hAnsi="Times New Roman"/>
          <w:b w:val="0"/>
          <w:color w:val="auto"/>
          <w:lang w:val="cs-CZ"/>
        </w:rPr>
        <w:t xml:space="preserve"> do </w:t>
      </w:r>
      <w:proofErr w:type="spellStart"/>
      <w:r w:rsidRPr="004D60B5">
        <w:rPr>
          <w:rFonts w:ascii="Times New Roman" w:hAnsi="Times New Roman"/>
          <w:b w:val="0"/>
          <w:color w:val="auto"/>
          <w:lang w:val="cs-CZ"/>
        </w:rPr>
        <w:t>nezámrzné</w:t>
      </w:r>
      <w:proofErr w:type="spellEnd"/>
      <w:r w:rsidRPr="004D60B5">
        <w:rPr>
          <w:rFonts w:ascii="Times New Roman" w:hAnsi="Times New Roman"/>
          <w:b w:val="0"/>
          <w:color w:val="auto"/>
          <w:lang w:val="cs-CZ"/>
        </w:rPr>
        <w:t xml:space="preserve"> hloubky, použit beton </w:t>
      </w:r>
      <w:r w:rsidRPr="004D60B5">
        <w:rPr>
          <w:rFonts w:ascii="Times New Roman" w:hAnsi="Times New Roman"/>
          <w:b w:val="0"/>
          <w:color w:val="auto"/>
        </w:rPr>
        <w:t>C</w:t>
      </w:r>
      <w:r w:rsidRPr="004D60B5">
        <w:rPr>
          <w:rFonts w:ascii="Times New Roman" w:hAnsi="Times New Roman"/>
          <w:b w:val="0"/>
          <w:color w:val="auto"/>
          <w:lang w:val="cs-CZ"/>
        </w:rPr>
        <w:t>12/15 u sloupků s </w:t>
      </w:r>
      <w:proofErr w:type="spellStart"/>
      <w:r w:rsidRPr="004D60B5">
        <w:rPr>
          <w:rFonts w:ascii="Times New Roman" w:hAnsi="Times New Roman"/>
          <w:b w:val="0"/>
          <w:color w:val="auto"/>
          <w:lang w:val="cs-CZ"/>
        </w:rPr>
        <w:t>podhrabovými</w:t>
      </w:r>
      <w:proofErr w:type="spellEnd"/>
      <w:r w:rsidRPr="004D60B5">
        <w:rPr>
          <w:rFonts w:ascii="Times New Roman" w:hAnsi="Times New Roman"/>
          <w:b w:val="0"/>
          <w:color w:val="auto"/>
          <w:lang w:val="cs-CZ"/>
        </w:rPr>
        <w:t xml:space="preserve"> deskami a C</w:t>
      </w:r>
      <w:r w:rsidRPr="004D60B5">
        <w:rPr>
          <w:rFonts w:ascii="Times New Roman" w:hAnsi="Times New Roman"/>
          <w:b w:val="0"/>
          <w:color w:val="auto"/>
        </w:rPr>
        <w:t>25/30</w:t>
      </w:r>
      <w:r w:rsidRPr="004D60B5">
        <w:rPr>
          <w:rFonts w:ascii="Times New Roman" w:hAnsi="Times New Roman"/>
          <w:b w:val="0"/>
          <w:color w:val="auto"/>
          <w:lang w:val="cs-CZ"/>
        </w:rPr>
        <w:t xml:space="preserve"> u sloupků bez podezdívky.</w:t>
      </w:r>
    </w:p>
    <w:p w:rsidR="004D60B5" w:rsidRPr="004D60B5" w:rsidRDefault="004D60B5" w:rsidP="004D60B5">
      <w:pPr>
        <w:pStyle w:val="4991uroven"/>
        <w:numPr>
          <w:ilvl w:val="0"/>
          <w:numId w:val="24"/>
        </w:numPr>
        <w:jc w:val="both"/>
        <w:rPr>
          <w:rFonts w:ascii="Times New Roman" w:hAnsi="Times New Roman"/>
          <w:b w:val="0"/>
          <w:color w:val="auto"/>
          <w:lang w:val="cs-CZ"/>
        </w:rPr>
      </w:pPr>
      <w:r w:rsidRPr="004D60B5">
        <w:rPr>
          <w:rFonts w:ascii="Times New Roman" w:hAnsi="Times New Roman"/>
          <w:b w:val="0"/>
          <w:color w:val="auto"/>
          <w:lang w:val="cs-CZ"/>
        </w:rPr>
        <w:t xml:space="preserve">Posuvná samonosná </w:t>
      </w:r>
      <w:r w:rsidRPr="004D60B5">
        <w:rPr>
          <w:rFonts w:ascii="Times New Roman" w:hAnsi="Times New Roman"/>
          <w:b w:val="0"/>
          <w:color w:val="auto"/>
        </w:rPr>
        <w:t>brán</w:t>
      </w:r>
      <w:r w:rsidRPr="004D60B5">
        <w:rPr>
          <w:rFonts w:ascii="Times New Roman" w:hAnsi="Times New Roman"/>
          <w:b w:val="0"/>
          <w:color w:val="auto"/>
          <w:lang w:val="cs-CZ"/>
        </w:rPr>
        <w:t xml:space="preserve">a o světlosti (šířce vjezdu) 6m, v provedení z uzavřených profilů žárově zinkovaných, připravených pro kovovou výplň, na profesionálních nosných prvcích (vozíky, C profil, koncovka s kolečkem, dojezdová kapsa a oliva). Dodávka brány je včetně dodávky sady kování pro posuv brány. Sada obsahuje el. pohon,  řídící jednotku,  přijímač, vysílač a </w:t>
      </w:r>
      <w:proofErr w:type="spellStart"/>
      <w:r w:rsidRPr="004D60B5">
        <w:rPr>
          <w:rFonts w:ascii="Times New Roman" w:hAnsi="Times New Roman"/>
          <w:b w:val="0"/>
          <w:color w:val="auto"/>
          <w:lang w:val="cs-CZ"/>
        </w:rPr>
        <w:t>optozávoru</w:t>
      </w:r>
      <w:proofErr w:type="spellEnd"/>
      <w:r w:rsidRPr="004D60B5">
        <w:rPr>
          <w:rFonts w:ascii="Times New Roman" w:hAnsi="Times New Roman"/>
          <w:b w:val="0"/>
          <w:color w:val="auto"/>
          <w:lang w:val="cs-CZ"/>
        </w:rPr>
        <w:t>. Může obsahovat i další prvky dle specifických požadavků investora. Celkem 2kusy.</w:t>
      </w:r>
    </w:p>
    <w:p w:rsidR="004D60B5" w:rsidRPr="004D60B5" w:rsidRDefault="004D60B5" w:rsidP="004D60B5">
      <w:pPr>
        <w:pStyle w:val="4991uroven"/>
        <w:numPr>
          <w:ilvl w:val="0"/>
          <w:numId w:val="24"/>
        </w:numPr>
        <w:jc w:val="both"/>
        <w:rPr>
          <w:rFonts w:ascii="Times New Roman" w:hAnsi="Times New Roman"/>
          <w:b w:val="0"/>
          <w:color w:val="auto"/>
          <w:lang w:val="cs-CZ"/>
        </w:rPr>
      </w:pPr>
      <w:r w:rsidRPr="004D60B5">
        <w:rPr>
          <w:rFonts w:ascii="Times New Roman" w:hAnsi="Times New Roman"/>
          <w:b w:val="0"/>
          <w:color w:val="auto"/>
          <w:lang w:val="cs-CZ"/>
        </w:rPr>
        <w:t xml:space="preserve">Betonáž základů pro bránu nesenou se řídí požadavky jednotlivých výrobců bran dle velikosti brány. Jedná se o betonový základ o rozměrech cca 2,5x0,45m do </w:t>
      </w:r>
      <w:proofErr w:type="spellStart"/>
      <w:r w:rsidRPr="004D60B5">
        <w:rPr>
          <w:rFonts w:ascii="Times New Roman" w:hAnsi="Times New Roman"/>
          <w:b w:val="0"/>
          <w:color w:val="auto"/>
          <w:lang w:val="cs-CZ"/>
        </w:rPr>
        <w:t>nezámrzné</w:t>
      </w:r>
      <w:proofErr w:type="spellEnd"/>
      <w:r w:rsidRPr="004D60B5">
        <w:rPr>
          <w:rFonts w:ascii="Times New Roman" w:hAnsi="Times New Roman"/>
          <w:b w:val="0"/>
          <w:color w:val="auto"/>
          <w:lang w:val="cs-CZ"/>
        </w:rPr>
        <w:t xml:space="preserve"> hloubky cca 1m pod vozíky, pohon a opěrný sloup a betonový základ o rozměrech cca </w:t>
      </w:r>
      <w:r w:rsidRPr="004D60B5">
        <w:rPr>
          <w:rFonts w:ascii="Times New Roman" w:hAnsi="Times New Roman"/>
          <w:b w:val="0"/>
          <w:color w:val="auto"/>
          <w:lang w:val="cs-CZ"/>
        </w:rPr>
        <w:lastRenderedPageBreak/>
        <w:t xml:space="preserve">0,4x0,4m do </w:t>
      </w:r>
      <w:proofErr w:type="spellStart"/>
      <w:r w:rsidRPr="004D60B5">
        <w:rPr>
          <w:rFonts w:ascii="Times New Roman" w:hAnsi="Times New Roman"/>
          <w:b w:val="0"/>
          <w:color w:val="auto"/>
          <w:lang w:val="cs-CZ"/>
        </w:rPr>
        <w:t>nezámrzné</w:t>
      </w:r>
      <w:proofErr w:type="spellEnd"/>
      <w:r w:rsidRPr="004D60B5">
        <w:rPr>
          <w:rFonts w:ascii="Times New Roman" w:hAnsi="Times New Roman"/>
          <w:b w:val="0"/>
          <w:color w:val="auto"/>
          <w:lang w:val="cs-CZ"/>
        </w:rPr>
        <w:t xml:space="preserve"> hloubky pro osazení dojezdového sloupku pomocí kotvení závitovými tyčemi a chemickou maltou. </w:t>
      </w:r>
    </w:p>
    <w:p w:rsidR="004D60B5" w:rsidRPr="004D60B5" w:rsidRDefault="004D60B5" w:rsidP="004D60B5">
      <w:pPr>
        <w:pStyle w:val="4991uroven"/>
        <w:numPr>
          <w:ilvl w:val="0"/>
          <w:numId w:val="24"/>
        </w:numPr>
        <w:jc w:val="both"/>
        <w:rPr>
          <w:rFonts w:ascii="Times New Roman" w:hAnsi="Times New Roman"/>
          <w:b w:val="0"/>
          <w:color w:val="auto"/>
          <w:lang w:val="cs-CZ"/>
        </w:rPr>
      </w:pPr>
      <w:r w:rsidRPr="004D60B5">
        <w:rPr>
          <w:rFonts w:ascii="Times New Roman" w:hAnsi="Times New Roman"/>
          <w:b w:val="0"/>
          <w:color w:val="auto"/>
          <w:lang w:val="cs-CZ"/>
        </w:rPr>
        <w:t xml:space="preserve">Jednokřídlová branka pro pěší o světlosti 1m ze čtyřhranných uzavřených profilů s výplní jako plotové dílce ze svařovaných panelů s prolisy a s oky 200x55mm, dodávka včetně dvou sloupků, závěsů, zarážek křídel, stavěcího mechanismu, vložkových zámků a kování (typ bude vybrán dle požadavku investora). Povrch konstrukce je pozinkován, opatřen </w:t>
      </w:r>
      <w:proofErr w:type="spellStart"/>
      <w:r w:rsidRPr="004D60B5">
        <w:rPr>
          <w:rFonts w:ascii="Times New Roman" w:hAnsi="Times New Roman"/>
          <w:b w:val="0"/>
          <w:color w:val="auto"/>
          <w:lang w:val="cs-CZ"/>
        </w:rPr>
        <w:t>poplastováním</w:t>
      </w:r>
      <w:proofErr w:type="spellEnd"/>
      <w:r w:rsidRPr="004D60B5">
        <w:rPr>
          <w:rFonts w:ascii="Times New Roman" w:hAnsi="Times New Roman"/>
          <w:b w:val="0"/>
          <w:color w:val="auto"/>
          <w:lang w:val="cs-CZ"/>
        </w:rPr>
        <w:t xml:space="preserve"> . Celkem 3 kusy</w:t>
      </w:r>
    </w:p>
    <w:p w:rsidR="004D60B5" w:rsidRPr="004D60B5" w:rsidRDefault="004D60B5" w:rsidP="004D60B5">
      <w:pPr>
        <w:pStyle w:val="4991uroven"/>
        <w:numPr>
          <w:ilvl w:val="0"/>
          <w:numId w:val="24"/>
        </w:numPr>
        <w:jc w:val="both"/>
        <w:rPr>
          <w:rFonts w:ascii="Times New Roman" w:hAnsi="Times New Roman"/>
          <w:b w:val="0"/>
          <w:color w:val="auto"/>
          <w:lang w:val="cs-CZ"/>
        </w:rPr>
      </w:pPr>
      <w:r w:rsidRPr="004D60B5">
        <w:rPr>
          <w:rFonts w:ascii="Times New Roman" w:hAnsi="Times New Roman"/>
          <w:b w:val="0"/>
          <w:color w:val="auto"/>
          <w:lang w:val="cs-CZ"/>
        </w:rPr>
        <w:t xml:space="preserve">Vrtané základové patky d=300mm C25/30  pro sloupky branky betonované přímo do výkopů do </w:t>
      </w:r>
      <w:proofErr w:type="spellStart"/>
      <w:r w:rsidRPr="004D60B5">
        <w:rPr>
          <w:rFonts w:ascii="Times New Roman" w:hAnsi="Times New Roman"/>
          <w:b w:val="0"/>
          <w:color w:val="auto"/>
          <w:lang w:val="cs-CZ"/>
        </w:rPr>
        <w:t>nezámrzné</w:t>
      </w:r>
      <w:proofErr w:type="spellEnd"/>
      <w:r w:rsidRPr="004D60B5">
        <w:rPr>
          <w:rFonts w:ascii="Times New Roman" w:hAnsi="Times New Roman"/>
          <w:b w:val="0"/>
          <w:color w:val="auto"/>
          <w:lang w:val="cs-CZ"/>
        </w:rPr>
        <w:t xml:space="preserve"> hloubky.</w:t>
      </w:r>
    </w:p>
    <w:p w:rsidR="004D60B5" w:rsidRPr="004D60B5" w:rsidRDefault="004D60B5" w:rsidP="004D60B5">
      <w:pPr>
        <w:rPr>
          <w:b/>
        </w:rPr>
      </w:pPr>
    </w:p>
    <w:p w:rsidR="004D60B5" w:rsidRPr="004D60B5" w:rsidRDefault="004D60B5" w:rsidP="004D60B5">
      <w:pPr>
        <w:rPr>
          <w:b/>
        </w:rPr>
      </w:pPr>
      <w:r w:rsidRPr="004D60B5">
        <w:rPr>
          <w:b/>
        </w:rPr>
        <w:t>SO 257 Venkovní osvětlení etapa 2.b</w:t>
      </w:r>
    </w:p>
    <w:p w:rsidR="004D60B5" w:rsidRPr="004D60B5" w:rsidRDefault="004D60B5" w:rsidP="004D60B5">
      <w:r w:rsidRPr="004D60B5">
        <w:t xml:space="preserve">Je řešeno v PD SO 253, části silnoproud. </w:t>
      </w:r>
    </w:p>
    <w:p w:rsidR="004D60B5" w:rsidRPr="004D60B5" w:rsidRDefault="004D60B5" w:rsidP="004D60B5"/>
    <w:p w:rsidR="004D60B5" w:rsidRPr="004D60B5" w:rsidRDefault="004D60B5" w:rsidP="004D60B5">
      <w:pPr>
        <w:rPr>
          <w:b/>
        </w:rPr>
      </w:pPr>
      <w:r w:rsidRPr="004D60B5">
        <w:rPr>
          <w:b/>
        </w:rPr>
        <w:t xml:space="preserve">SO 258 Optické kabely </w:t>
      </w:r>
    </w:p>
    <w:p w:rsidR="004D60B5" w:rsidRPr="004D60B5" w:rsidRDefault="004D60B5" w:rsidP="004D60B5">
      <w:r w:rsidRPr="004D60B5">
        <w:t xml:space="preserve">Jsou řešeny v PD SO 253, části Slaboproud. </w:t>
      </w:r>
    </w:p>
    <w:p w:rsidR="004D60B5" w:rsidRPr="004D60B5" w:rsidRDefault="004D60B5" w:rsidP="004D60B5"/>
    <w:p w:rsidR="004D60B5" w:rsidRPr="004D60B5" w:rsidRDefault="004D60B5" w:rsidP="004D60B5">
      <w:pPr>
        <w:rPr>
          <w:b/>
        </w:rPr>
      </w:pPr>
      <w:r w:rsidRPr="004D60B5">
        <w:rPr>
          <w:b/>
        </w:rPr>
        <w:t xml:space="preserve">SO 259 Rozvody </w:t>
      </w:r>
      <w:proofErr w:type="spellStart"/>
      <w:r w:rsidRPr="004D60B5">
        <w:rPr>
          <w:b/>
        </w:rPr>
        <w:t>nn</w:t>
      </w:r>
      <w:proofErr w:type="spellEnd"/>
      <w:r w:rsidRPr="004D60B5">
        <w:rPr>
          <w:b/>
        </w:rPr>
        <w:t xml:space="preserve"> etapa 2.b</w:t>
      </w:r>
    </w:p>
    <w:p w:rsidR="004D60B5" w:rsidRDefault="004D60B5" w:rsidP="004D60B5">
      <w:r w:rsidRPr="004D60B5">
        <w:t xml:space="preserve">Jsou řešeny v PD SO 253, části Silnoproud. </w:t>
      </w:r>
      <w:r w:rsidR="004513C8">
        <w:t xml:space="preserve"> </w:t>
      </w:r>
    </w:p>
    <w:p w:rsidR="004513C8" w:rsidRPr="004D60B5" w:rsidRDefault="004513C8" w:rsidP="004D60B5">
      <w:r w:rsidRPr="007D47AB">
        <w:rPr>
          <w:highlight w:val="lightGray"/>
        </w:rPr>
        <w:t xml:space="preserve">Doplnění </w:t>
      </w:r>
      <w:proofErr w:type="spellStart"/>
      <w:r w:rsidRPr="007D47AB">
        <w:rPr>
          <w:highlight w:val="lightGray"/>
        </w:rPr>
        <w:t>rev.b</w:t>
      </w:r>
      <w:proofErr w:type="spellEnd"/>
      <w:r w:rsidRPr="007D47AB">
        <w:rPr>
          <w:highlight w:val="lightGray"/>
        </w:rPr>
        <w:t>): Byly doplněny rozvody pro  instalaci nabíječek pro elektromobily u parkovacích stání.</w:t>
      </w:r>
      <w:r>
        <w:t xml:space="preserve"> </w:t>
      </w:r>
    </w:p>
    <w:p w:rsidR="004D60B5" w:rsidRPr="00A42225" w:rsidRDefault="004D60B5" w:rsidP="004D60B5">
      <w:pPr>
        <w:rPr>
          <w:b/>
          <w:color w:val="FF0000"/>
        </w:rPr>
      </w:pPr>
    </w:p>
    <w:p w:rsidR="004D60B5" w:rsidRDefault="004D60B5" w:rsidP="00852E96">
      <w:pPr>
        <w:rPr>
          <w:color w:val="FF0000"/>
        </w:rPr>
      </w:pPr>
    </w:p>
    <w:p w:rsidR="004D60B5" w:rsidRPr="00A42225" w:rsidRDefault="004D60B5" w:rsidP="00852E96">
      <w:pPr>
        <w:rPr>
          <w:color w:val="FF0000"/>
        </w:rPr>
      </w:pPr>
    </w:p>
    <w:p w:rsidR="002D12AF" w:rsidRPr="00A042DB" w:rsidRDefault="002D12AF" w:rsidP="00852E96">
      <w:pPr>
        <w:rPr>
          <w:b/>
          <w:sz w:val="28"/>
          <w:szCs w:val="28"/>
        </w:rPr>
      </w:pPr>
      <w:r w:rsidRPr="00A042DB">
        <w:rPr>
          <w:b/>
          <w:sz w:val="28"/>
          <w:szCs w:val="28"/>
        </w:rPr>
        <w:t xml:space="preserve">B.2.7. Základní charakteristika technických zařízení </w:t>
      </w:r>
    </w:p>
    <w:p w:rsidR="00A042DB" w:rsidRPr="00A042DB" w:rsidRDefault="00A042DB" w:rsidP="00852E96">
      <w:pPr>
        <w:rPr>
          <w:b/>
          <w:i/>
          <w:u w:val="single"/>
        </w:rPr>
      </w:pPr>
    </w:p>
    <w:p w:rsidR="00852E96" w:rsidRPr="00A042DB" w:rsidRDefault="00852E96" w:rsidP="00852E96">
      <w:pPr>
        <w:rPr>
          <w:b/>
          <w:i/>
          <w:u w:val="single"/>
        </w:rPr>
      </w:pPr>
      <w:r w:rsidRPr="00A042DB">
        <w:rPr>
          <w:b/>
          <w:i/>
          <w:u w:val="single"/>
        </w:rPr>
        <w:t xml:space="preserve">Vytápění </w:t>
      </w:r>
    </w:p>
    <w:p w:rsidR="00A042DB" w:rsidRPr="00A042DB" w:rsidRDefault="00A042DB" w:rsidP="00A042DB">
      <w:pPr>
        <w:rPr>
          <w:b/>
          <w:i/>
        </w:rPr>
      </w:pPr>
    </w:p>
    <w:p w:rsidR="00A042DB" w:rsidRPr="001E01E3" w:rsidRDefault="00A042DB" w:rsidP="00A042DB">
      <w:pPr>
        <w:rPr>
          <w:b/>
          <w:i/>
        </w:rPr>
      </w:pPr>
      <w:r w:rsidRPr="001E01E3">
        <w:rPr>
          <w:b/>
          <w:i/>
        </w:rPr>
        <w:t>Tepelná bilance</w:t>
      </w:r>
    </w:p>
    <w:p w:rsidR="00A042DB" w:rsidRDefault="00A042DB" w:rsidP="00A042DB"/>
    <w:p w:rsidR="00A042DB" w:rsidRDefault="00A042DB" w:rsidP="00A042DB">
      <w:r>
        <w:tab/>
        <w:t>Na základě stanovení tepelného příkonu a požadavků ostatních TZB profesí byla sestavena následující tepelná bilance:</w:t>
      </w:r>
    </w:p>
    <w:p w:rsidR="00A042DB" w:rsidRDefault="00A042DB" w:rsidP="00A042DB">
      <w:r>
        <w:tab/>
      </w:r>
      <w:r>
        <w:tab/>
      </w:r>
      <w:r>
        <w:tab/>
      </w:r>
      <w:r>
        <w:tab/>
      </w:r>
    </w:p>
    <w:p w:rsidR="00C033B7" w:rsidRPr="007B188A" w:rsidRDefault="00A042DB" w:rsidP="00C033B7">
      <w:r>
        <w:tab/>
      </w:r>
      <w:r>
        <w:tab/>
      </w:r>
      <w:r>
        <w:tab/>
      </w:r>
      <w:r>
        <w:tab/>
      </w:r>
      <w:r>
        <w:tab/>
      </w:r>
      <w:r w:rsidR="00C033B7" w:rsidRPr="00396D54">
        <w:rPr>
          <w:highlight w:val="yellow"/>
        </w:rPr>
        <w:t>po revizi:</w:t>
      </w:r>
      <w:r w:rsidR="00C033B7">
        <w:t xml:space="preserve"> </w:t>
      </w:r>
    </w:p>
    <w:p w:rsidR="00C033B7" w:rsidRPr="007B188A" w:rsidRDefault="00C033B7" w:rsidP="00C033B7">
      <w:r w:rsidRPr="007B188A">
        <w:tab/>
      </w:r>
      <w:r w:rsidRPr="007B188A">
        <w:tab/>
      </w:r>
      <w:r w:rsidRPr="007B188A">
        <w:tab/>
      </w:r>
      <w:r w:rsidRPr="007B188A">
        <w:tab/>
      </w:r>
    </w:p>
    <w:p w:rsidR="00C033B7" w:rsidRPr="00E270B9" w:rsidRDefault="00C033B7" w:rsidP="00C033B7">
      <w:pPr>
        <w:rPr>
          <w:highlight w:val="yellow"/>
        </w:rPr>
      </w:pPr>
      <w:r w:rsidRPr="007B188A">
        <w:tab/>
      </w:r>
      <w:r w:rsidRPr="007B188A">
        <w:tab/>
      </w:r>
      <w:r w:rsidRPr="007B188A">
        <w:tab/>
      </w:r>
      <w:r w:rsidRPr="007B188A">
        <w:tab/>
      </w:r>
      <w:r w:rsidRPr="007B188A">
        <w:tab/>
      </w:r>
      <w:r w:rsidRPr="00E270B9">
        <w:rPr>
          <w:highlight w:val="yellow"/>
        </w:rPr>
        <w:t>VYT-vytápění</w:t>
      </w:r>
      <w:r w:rsidRPr="00E270B9">
        <w:rPr>
          <w:highlight w:val="yellow"/>
        </w:rPr>
        <w:tab/>
      </w:r>
      <w:r w:rsidRPr="00E270B9">
        <w:rPr>
          <w:highlight w:val="yellow"/>
        </w:rPr>
        <w:tab/>
      </w:r>
      <w:r w:rsidRPr="00E270B9">
        <w:rPr>
          <w:highlight w:val="yellow"/>
        </w:rPr>
        <w:tab/>
      </w:r>
      <w:r w:rsidRPr="00E270B9">
        <w:rPr>
          <w:highlight w:val="yellow"/>
        </w:rPr>
        <w:tab/>
        <w:t>41,8 kW</w:t>
      </w:r>
    </w:p>
    <w:p w:rsidR="00C033B7" w:rsidRPr="00E270B9" w:rsidRDefault="00C033B7" w:rsidP="00C033B7">
      <w:pPr>
        <w:rPr>
          <w:highlight w:val="yellow"/>
        </w:rPr>
      </w:pPr>
      <w:r w:rsidRPr="00E270B9">
        <w:rPr>
          <w:highlight w:val="yellow"/>
        </w:rPr>
        <w:tab/>
      </w:r>
      <w:r w:rsidRPr="00E270B9">
        <w:rPr>
          <w:highlight w:val="yellow"/>
        </w:rPr>
        <w:tab/>
      </w:r>
      <w:r w:rsidRPr="00E270B9">
        <w:rPr>
          <w:highlight w:val="yellow"/>
        </w:rPr>
        <w:tab/>
      </w:r>
      <w:r w:rsidRPr="00E270B9">
        <w:rPr>
          <w:highlight w:val="yellow"/>
        </w:rPr>
        <w:tab/>
      </w:r>
      <w:r w:rsidRPr="00E270B9">
        <w:rPr>
          <w:highlight w:val="yellow"/>
        </w:rPr>
        <w:tab/>
        <w:t xml:space="preserve">VZT-vzduchotechnika </w:t>
      </w:r>
      <w:r w:rsidRPr="00E270B9">
        <w:rPr>
          <w:highlight w:val="yellow"/>
        </w:rPr>
        <w:tab/>
      </w:r>
      <w:r w:rsidRPr="00E270B9">
        <w:rPr>
          <w:highlight w:val="yellow"/>
        </w:rPr>
        <w:tab/>
        <w:t>13,4 kW</w:t>
      </w:r>
    </w:p>
    <w:p w:rsidR="00C033B7" w:rsidRPr="00E270B9" w:rsidRDefault="00C033B7" w:rsidP="00C033B7">
      <w:pPr>
        <w:rPr>
          <w:highlight w:val="yellow"/>
          <w:u w:val="single"/>
        </w:rPr>
      </w:pPr>
      <w:r w:rsidRPr="00E270B9">
        <w:rPr>
          <w:highlight w:val="yellow"/>
        </w:rPr>
        <w:tab/>
      </w:r>
      <w:r w:rsidRPr="00E270B9">
        <w:rPr>
          <w:highlight w:val="yellow"/>
        </w:rPr>
        <w:tab/>
      </w:r>
      <w:r w:rsidRPr="00E270B9">
        <w:rPr>
          <w:highlight w:val="yellow"/>
        </w:rPr>
        <w:tab/>
      </w:r>
      <w:r w:rsidRPr="00E270B9">
        <w:rPr>
          <w:highlight w:val="yellow"/>
        </w:rPr>
        <w:tab/>
      </w:r>
      <w:r w:rsidRPr="00E270B9">
        <w:rPr>
          <w:highlight w:val="yellow"/>
        </w:rPr>
        <w:tab/>
      </w:r>
      <w:r w:rsidRPr="00E270B9">
        <w:rPr>
          <w:highlight w:val="yellow"/>
          <w:u w:val="single"/>
        </w:rPr>
        <w:t>TV-ohřev teplé vody 55°C</w:t>
      </w:r>
      <w:r w:rsidRPr="00E270B9">
        <w:rPr>
          <w:highlight w:val="yellow"/>
          <w:u w:val="single"/>
        </w:rPr>
        <w:tab/>
      </w:r>
      <w:r w:rsidRPr="00E270B9">
        <w:rPr>
          <w:highlight w:val="yellow"/>
          <w:u w:val="single"/>
        </w:rPr>
        <w:tab/>
        <w:t>40,0 kW</w:t>
      </w:r>
    </w:p>
    <w:p w:rsidR="00C033B7" w:rsidRPr="00E270B9" w:rsidRDefault="00C033B7" w:rsidP="00C033B7">
      <w:pPr>
        <w:rPr>
          <w:highlight w:val="yellow"/>
        </w:rPr>
      </w:pPr>
      <w:r w:rsidRPr="00E270B9">
        <w:rPr>
          <w:highlight w:val="yellow"/>
        </w:rPr>
        <w:tab/>
      </w:r>
      <w:r w:rsidRPr="00E270B9">
        <w:rPr>
          <w:highlight w:val="yellow"/>
        </w:rPr>
        <w:tab/>
      </w:r>
      <w:r w:rsidRPr="00E270B9">
        <w:rPr>
          <w:highlight w:val="yellow"/>
        </w:rPr>
        <w:tab/>
      </w:r>
      <w:r w:rsidRPr="00E270B9">
        <w:rPr>
          <w:highlight w:val="yellow"/>
        </w:rPr>
        <w:tab/>
      </w:r>
      <w:r w:rsidRPr="00E270B9">
        <w:rPr>
          <w:highlight w:val="yellow"/>
        </w:rPr>
        <w:tab/>
      </w:r>
      <w:proofErr w:type="spellStart"/>
      <w:r w:rsidRPr="00E270B9">
        <w:rPr>
          <w:highlight w:val="yellow"/>
        </w:rPr>
        <w:t>inst</w:t>
      </w:r>
      <w:proofErr w:type="spellEnd"/>
      <w:r w:rsidRPr="00E270B9">
        <w:rPr>
          <w:highlight w:val="yellow"/>
        </w:rPr>
        <w:t>. příkon celkem</w:t>
      </w:r>
      <w:r w:rsidRPr="00E270B9">
        <w:rPr>
          <w:highlight w:val="yellow"/>
        </w:rPr>
        <w:tab/>
      </w:r>
      <w:r w:rsidRPr="00E270B9">
        <w:rPr>
          <w:highlight w:val="yellow"/>
        </w:rPr>
        <w:tab/>
      </w:r>
      <w:r w:rsidRPr="00E270B9">
        <w:rPr>
          <w:highlight w:val="yellow"/>
        </w:rPr>
        <w:tab/>
        <w:t>95,2 kW</w:t>
      </w:r>
    </w:p>
    <w:p w:rsidR="00C033B7" w:rsidRPr="00E270B9" w:rsidRDefault="00C033B7" w:rsidP="00C033B7">
      <w:pPr>
        <w:rPr>
          <w:highlight w:val="yellow"/>
        </w:rPr>
      </w:pPr>
    </w:p>
    <w:p w:rsidR="00C033B7" w:rsidRPr="007B188A" w:rsidRDefault="00C033B7" w:rsidP="00C033B7">
      <w:pPr>
        <w:rPr>
          <w:u w:val="single"/>
        </w:rPr>
      </w:pPr>
      <w:r w:rsidRPr="00E270B9">
        <w:rPr>
          <w:highlight w:val="yellow"/>
        </w:rPr>
        <w:tab/>
      </w:r>
      <w:r w:rsidRPr="00E270B9">
        <w:rPr>
          <w:highlight w:val="yellow"/>
        </w:rPr>
        <w:tab/>
      </w:r>
      <w:r w:rsidRPr="00E270B9">
        <w:rPr>
          <w:highlight w:val="yellow"/>
        </w:rPr>
        <w:tab/>
      </w:r>
      <w:proofErr w:type="spellStart"/>
      <w:r w:rsidRPr="00E270B9">
        <w:rPr>
          <w:highlight w:val="yellow"/>
          <w:u w:val="single"/>
        </w:rPr>
        <w:t>Qpříp</w:t>
      </w:r>
      <w:proofErr w:type="spellEnd"/>
      <w:r w:rsidRPr="00E270B9">
        <w:rPr>
          <w:highlight w:val="yellow"/>
          <w:u w:val="single"/>
        </w:rPr>
        <w:t>.= 0,7 (41,8+13,4) + 40,0 = 78,6 kW</w:t>
      </w:r>
      <w:r w:rsidRPr="007B188A">
        <w:rPr>
          <w:u w:val="single"/>
        </w:rPr>
        <w:t xml:space="preserve"> </w:t>
      </w:r>
    </w:p>
    <w:p w:rsidR="00C033B7" w:rsidRPr="007B188A" w:rsidRDefault="00C033B7" w:rsidP="00C033B7">
      <w:pPr>
        <w:rPr>
          <w:u w:val="single"/>
        </w:rPr>
      </w:pPr>
    </w:p>
    <w:p w:rsidR="00A042DB" w:rsidRPr="00A02FCC" w:rsidRDefault="00A042DB" w:rsidP="00C033B7">
      <w:pPr>
        <w:rPr>
          <w:u w:val="single"/>
        </w:rPr>
      </w:pPr>
      <w:r w:rsidRPr="00A02FCC">
        <w:rPr>
          <w:u w:val="single"/>
        </w:rPr>
        <w:t xml:space="preserve"> </w:t>
      </w:r>
    </w:p>
    <w:p w:rsidR="00A042DB" w:rsidRDefault="00A042DB" w:rsidP="00A042DB"/>
    <w:p w:rsidR="00A042DB" w:rsidRPr="001E01E3" w:rsidRDefault="00A042DB" w:rsidP="00A042DB">
      <w:pPr>
        <w:rPr>
          <w:b/>
          <w:i/>
        </w:rPr>
      </w:pPr>
      <w:r w:rsidRPr="001E01E3">
        <w:rPr>
          <w:b/>
          <w:i/>
        </w:rPr>
        <w:t>Technické řešení</w:t>
      </w:r>
    </w:p>
    <w:p w:rsidR="00A042DB" w:rsidRPr="00D43780" w:rsidRDefault="00A042DB" w:rsidP="00A042DB">
      <w:pPr>
        <w:jc w:val="both"/>
      </w:pPr>
    </w:p>
    <w:p w:rsidR="00A042DB" w:rsidRPr="00D43780" w:rsidRDefault="00A042DB" w:rsidP="00A042DB">
      <w:pPr>
        <w:jc w:val="both"/>
        <w:rPr>
          <w:u w:val="single"/>
        </w:rPr>
      </w:pPr>
      <w:r w:rsidRPr="00D43780">
        <w:tab/>
      </w:r>
      <w:r w:rsidRPr="0043173A">
        <w:rPr>
          <w:u w:val="single"/>
        </w:rPr>
        <w:t>Navržený topný systém je rozdělen na následující celky</w:t>
      </w:r>
      <w:r w:rsidRPr="00D43780">
        <w:rPr>
          <w:u w:val="single"/>
        </w:rPr>
        <w:t>:</w:t>
      </w:r>
    </w:p>
    <w:p w:rsidR="00A042DB" w:rsidRPr="001A3B29" w:rsidRDefault="00A042DB" w:rsidP="00A042DB">
      <w:pPr>
        <w:jc w:val="both"/>
      </w:pPr>
      <w:r w:rsidRPr="00D43780">
        <w:lastRenderedPageBreak/>
        <w:tab/>
      </w:r>
      <w:r w:rsidRPr="001A3B29">
        <w:tab/>
        <w:t>Výměníková stanice</w:t>
      </w:r>
    </w:p>
    <w:p w:rsidR="00A042DB" w:rsidRPr="001A3B29" w:rsidRDefault="00A042DB" w:rsidP="00A042DB">
      <w:pPr>
        <w:jc w:val="both"/>
      </w:pPr>
      <w:r w:rsidRPr="001A3B29">
        <w:tab/>
      </w:r>
      <w:r>
        <w:tab/>
      </w:r>
      <w:r w:rsidRPr="001A3B29">
        <w:t>Otopná soustava objektu</w:t>
      </w:r>
    </w:p>
    <w:p w:rsidR="00A042DB" w:rsidRPr="001A3B29" w:rsidRDefault="00A042DB" w:rsidP="00A042DB">
      <w:pPr>
        <w:jc w:val="both"/>
      </w:pPr>
      <w:r w:rsidRPr="001A3B29">
        <w:t xml:space="preserve"> </w:t>
      </w:r>
      <w:r w:rsidRPr="001A3B29">
        <w:tab/>
      </w:r>
      <w:r>
        <w:tab/>
        <w:t xml:space="preserve">Horkovodní </w:t>
      </w:r>
      <w:r w:rsidRPr="001A3B29">
        <w:t xml:space="preserve">přípojka </w:t>
      </w:r>
    </w:p>
    <w:p w:rsidR="00A042DB" w:rsidRDefault="00A042DB" w:rsidP="00A042DB"/>
    <w:p w:rsidR="00A042DB" w:rsidRPr="001E01E3" w:rsidRDefault="00A042DB" w:rsidP="00A042DB">
      <w:pPr>
        <w:jc w:val="both"/>
        <w:rPr>
          <w:u w:val="single"/>
        </w:rPr>
      </w:pPr>
      <w:r w:rsidRPr="001E01E3">
        <w:rPr>
          <w:u w:val="single"/>
        </w:rPr>
        <w:t>Výměníková stanice</w:t>
      </w:r>
    </w:p>
    <w:p w:rsidR="00A042DB" w:rsidRDefault="00A042DB" w:rsidP="00A042DB">
      <w:pPr>
        <w:jc w:val="both"/>
      </w:pPr>
      <w:r w:rsidRPr="00D43780">
        <w:tab/>
      </w:r>
      <w:r>
        <w:t>Výměníková stanice je  situována do samostatné místnosti H1.03-Strojovna ÚT. Je navrženo blokové provedení VS , sestávající z bloku výměníku, bloku rozdělovač a sběrač, sekce dopouštění a sekce ohřevu TV-sekce jsou potrubně vzájemně propojeny.</w:t>
      </w:r>
    </w:p>
    <w:p w:rsidR="00A042DB" w:rsidRDefault="00A042DB" w:rsidP="00A042DB">
      <w:pPr>
        <w:jc w:val="both"/>
        <w:rPr>
          <w:u w:val="single"/>
        </w:rPr>
      </w:pPr>
    </w:p>
    <w:p w:rsidR="00A042DB" w:rsidRDefault="00A042DB" w:rsidP="00A042DB">
      <w:pPr>
        <w:jc w:val="both"/>
        <w:rPr>
          <w:u w:val="single"/>
        </w:rPr>
      </w:pPr>
      <w:r w:rsidRPr="00406B80">
        <w:rPr>
          <w:u w:val="single"/>
        </w:rPr>
        <w:t>technické parametry VS:</w:t>
      </w:r>
    </w:p>
    <w:p w:rsidR="00A042DB" w:rsidRPr="00406B80" w:rsidRDefault="00A042DB" w:rsidP="00A042DB">
      <w:pPr>
        <w:jc w:val="both"/>
        <w:rPr>
          <w:u w:val="single"/>
        </w:rPr>
      </w:pPr>
    </w:p>
    <w:p w:rsidR="00A042DB" w:rsidRPr="00406B80" w:rsidRDefault="00A042DB" w:rsidP="00A042DB">
      <w:pPr>
        <w:jc w:val="both"/>
        <w:rPr>
          <w:u w:val="single"/>
        </w:rPr>
      </w:pPr>
      <w:r>
        <w:tab/>
      </w:r>
      <w:r>
        <w:tab/>
      </w:r>
      <w:r>
        <w:tab/>
      </w:r>
      <w:r>
        <w:tab/>
      </w:r>
      <w:r>
        <w:tab/>
      </w:r>
      <w:proofErr w:type="spellStart"/>
      <w:r w:rsidRPr="00406B80">
        <w:rPr>
          <w:u w:val="single"/>
        </w:rPr>
        <w:t>prim</w:t>
      </w:r>
      <w:r>
        <w:rPr>
          <w:u w:val="single"/>
        </w:rPr>
        <w:t>e</w:t>
      </w:r>
      <w:r w:rsidRPr="00406B80">
        <w:rPr>
          <w:u w:val="single"/>
        </w:rPr>
        <w:t>r</w:t>
      </w:r>
      <w:proofErr w:type="spellEnd"/>
      <w:r w:rsidRPr="00406B80">
        <w:rPr>
          <w:u w:val="single"/>
        </w:rPr>
        <w:tab/>
      </w:r>
      <w:r w:rsidRPr="00406B80">
        <w:rPr>
          <w:u w:val="single"/>
        </w:rPr>
        <w:tab/>
      </w:r>
      <w:r w:rsidRPr="00406B80">
        <w:rPr>
          <w:u w:val="single"/>
        </w:rPr>
        <w:tab/>
      </w:r>
      <w:r>
        <w:rPr>
          <w:u w:val="single"/>
        </w:rPr>
        <w:tab/>
      </w:r>
      <w:proofErr w:type="spellStart"/>
      <w:r w:rsidRPr="00406B80">
        <w:rPr>
          <w:u w:val="single"/>
        </w:rPr>
        <w:t>sekunder</w:t>
      </w:r>
      <w:proofErr w:type="spellEnd"/>
    </w:p>
    <w:tbl>
      <w:tblPr>
        <w:tblW w:w="9339" w:type="dxa"/>
        <w:tblCellMar>
          <w:left w:w="70" w:type="dxa"/>
          <w:right w:w="70" w:type="dxa"/>
        </w:tblCellMar>
        <w:tblLook w:val="04A0" w:firstRow="1" w:lastRow="0" w:firstColumn="1" w:lastColumn="0" w:noHBand="0" w:noVBand="1"/>
      </w:tblPr>
      <w:tblGrid>
        <w:gridCol w:w="2197"/>
        <w:gridCol w:w="3685"/>
        <w:gridCol w:w="2039"/>
        <w:gridCol w:w="1418"/>
      </w:tblGrid>
      <w:tr w:rsidR="00A042DB" w:rsidRPr="00406B80" w:rsidTr="00A27CBE">
        <w:trPr>
          <w:trHeight w:val="300"/>
        </w:trPr>
        <w:tc>
          <w:tcPr>
            <w:tcW w:w="2197" w:type="dxa"/>
            <w:tcBorders>
              <w:top w:val="nil"/>
              <w:left w:val="nil"/>
              <w:bottom w:val="nil"/>
              <w:right w:val="nil"/>
            </w:tcBorders>
            <w:shd w:val="clear" w:color="auto" w:fill="auto"/>
            <w:noWrap/>
            <w:vAlign w:val="bottom"/>
            <w:hideMark/>
          </w:tcPr>
          <w:p w:rsidR="00A042DB" w:rsidRPr="00406B80" w:rsidRDefault="00A042DB" w:rsidP="00A27CBE">
            <w:pPr>
              <w:jc w:val="right"/>
              <w:rPr>
                <w:bCs/>
              </w:rPr>
            </w:pPr>
            <w:r>
              <w:rPr>
                <w:bCs/>
              </w:rPr>
              <w:t>v</w:t>
            </w:r>
            <w:r w:rsidRPr="00406B80">
              <w:rPr>
                <w:bCs/>
              </w:rPr>
              <w:t>ýkon</w:t>
            </w:r>
            <w:r>
              <w:rPr>
                <w:bCs/>
              </w:rPr>
              <w:t>:</w:t>
            </w:r>
          </w:p>
        </w:tc>
        <w:tc>
          <w:tcPr>
            <w:tcW w:w="3685" w:type="dxa"/>
            <w:vAlign w:val="bottom"/>
          </w:tcPr>
          <w:p w:rsidR="00A042DB" w:rsidRPr="00406B80" w:rsidRDefault="00A042DB" w:rsidP="00A27CBE">
            <w:r>
              <w:t>-</w:t>
            </w:r>
          </w:p>
        </w:tc>
        <w:tc>
          <w:tcPr>
            <w:tcW w:w="3457" w:type="dxa"/>
            <w:gridSpan w:val="2"/>
            <w:vAlign w:val="bottom"/>
          </w:tcPr>
          <w:p w:rsidR="00A042DB" w:rsidRPr="00406B80" w:rsidRDefault="00C033B7" w:rsidP="00C033B7">
            <w:r>
              <w:t xml:space="preserve">          </w:t>
            </w:r>
            <w:r w:rsidR="00A042DB">
              <w:t>98,0</w:t>
            </w:r>
            <w:r w:rsidR="00A042DB" w:rsidRPr="00406B80">
              <w:t xml:space="preserve"> kW</w:t>
            </w:r>
          </w:p>
        </w:tc>
      </w:tr>
      <w:tr w:rsidR="00A042DB" w:rsidRPr="00406B80" w:rsidTr="00A27CBE">
        <w:trPr>
          <w:gridAfter w:val="1"/>
          <w:wAfter w:w="1418" w:type="dxa"/>
          <w:trHeight w:val="300"/>
        </w:trPr>
        <w:tc>
          <w:tcPr>
            <w:tcW w:w="2197" w:type="dxa"/>
            <w:tcBorders>
              <w:top w:val="nil"/>
              <w:left w:val="nil"/>
              <w:bottom w:val="nil"/>
              <w:right w:val="nil"/>
            </w:tcBorders>
            <w:shd w:val="clear" w:color="auto" w:fill="auto"/>
            <w:noWrap/>
            <w:vAlign w:val="bottom"/>
            <w:hideMark/>
          </w:tcPr>
          <w:p w:rsidR="00A042DB" w:rsidRPr="00406B80" w:rsidRDefault="00A042DB" w:rsidP="00A27CBE">
            <w:pPr>
              <w:jc w:val="right"/>
              <w:rPr>
                <w:bCs/>
              </w:rPr>
            </w:pPr>
            <w:r>
              <w:rPr>
                <w:bCs/>
              </w:rPr>
              <w:t>t</w:t>
            </w:r>
            <w:r w:rsidRPr="00406B80">
              <w:rPr>
                <w:bCs/>
              </w:rPr>
              <w:t xml:space="preserve">eplotní </w:t>
            </w:r>
            <w:r>
              <w:rPr>
                <w:bCs/>
              </w:rPr>
              <w:t>spád</w:t>
            </w:r>
            <w:r w:rsidRPr="00406B80">
              <w:rPr>
                <w:bCs/>
              </w:rPr>
              <w:t>:</w:t>
            </w:r>
          </w:p>
        </w:tc>
        <w:tc>
          <w:tcPr>
            <w:tcW w:w="3685" w:type="dxa"/>
            <w:vAlign w:val="bottom"/>
          </w:tcPr>
          <w:p w:rsidR="00A042DB" w:rsidRPr="00406B80" w:rsidRDefault="00A042DB" w:rsidP="00A27CBE">
            <w:pPr>
              <w:ind w:hanging="317"/>
              <w:jc w:val="center"/>
            </w:pPr>
            <w:r w:rsidRPr="00406B80">
              <w:t>110/</w:t>
            </w:r>
            <w:r>
              <w:t>70</w:t>
            </w:r>
            <w:r w:rsidRPr="00406B80">
              <w:t xml:space="preserve"> °C</w:t>
            </w:r>
          </w:p>
        </w:tc>
        <w:tc>
          <w:tcPr>
            <w:tcW w:w="2039" w:type="dxa"/>
            <w:vAlign w:val="bottom"/>
          </w:tcPr>
          <w:p w:rsidR="00A042DB" w:rsidRPr="00406B80" w:rsidRDefault="00A042DB" w:rsidP="00A27CBE">
            <w:pPr>
              <w:jc w:val="center"/>
            </w:pPr>
            <w:r w:rsidRPr="00406B80">
              <w:t>70/50 °C</w:t>
            </w:r>
          </w:p>
        </w:tc>
      </w:tr>
      <w:tr w:rsidR="00A042DB" w:rsidRPr="00406B80" w:rsidTr="00A27CBE">
        <w:trPr>
          <w:gridAfter w:val="1"/>
          <w:wAfter w:w="1418" w:type="dxa"/>
          <w:trHeight w:val="300"/>
        </w:trPr>
        <w:tc>
          <w:tcPr>
            <w:tcW w:w="2197" w:type="dxa"/>
            <w:tcBorders>
              <w:top w:val="nil"/>
              <w:left w:val="nil"/>
              <w:bottom w:val="nil"/>
              <w:right w:val="nil"/>
            </w:tcBorders>
            <w:shd w:val="clear" w:color="auto" w:fill="auto"/>
            <w:noWrap/>
            <w:vAlign w:val="bottom"/>
            <w:hideMark/>
          </w:tcPr>
          <w:p w:rsidR="00A042DB" w:rsidRPr="00406B80" w:rsidRDefault="00A042DB" w:rsidP="00A27CBE">
            <w:pPr>
              <w:jc w:val="right"/>
              <w:rPr>
                <w:bCs/>
              </w:rPr>
            </w:pPr>
            <w:r>
              <w:rPr>
                <w:bCs/>
              </w:rPr>
              <w:t>n</w:t>
            </w:r>
            <w:r w:rsidRPr="00406B80">
              <w:rPr>
                <w:bCs/>
              </w:rPr>
              <w:t>ávrhová teplota:</w:t>
            </w:r>
          </w:p>
        </w:tc>
        <w:tc>
          <w:tcPr>
            <w:tcW w:w="3685" w:type="dxa"/>
            <w:vAlign w:val="bottom"/>
          </w:tcPr>
          <w:p w:rsidR="00A042DB" w:rsidRPr="00406B80" w:rsidRDefault="00A042DB" w:rsidP="00A27CBE">
            <w:pPr>
              <w:jc w:val="center"/>
            </w:pPr>
            <w:r w:rsidRPr="00406B80">
              <w:t>110 °C</w:t>
            </w:r>
          </w:p>
        </w:tc>
        <w:tc>
          <w:tcPr>
            <w:tcW w:w="2039" w:type="dxa"/>
            <w:vAlign w:val="bottom"/>
          </w:tcPr>
          <w:p w:rsidR="00A042DB" w:rsidRPr="00406B80" w:rsidRDefault="00A042DB" w:rsidP="00A27CBE">
            <w:pPr>
              <w:jc w:val="center"/>
            </w:pPr>
            <w:r w:rsidRPr="00406B80">
              <w:t>110 °C</w:t>
            </w:r>
          </w:p>
        </w:tc>
      </w:tr>
      <w:tr w:rsidR="00A042DB" w:rsidRPr="00406B80" w:rsidTr="00A27CBE">
        <w:trPr>
          <w:gridAfter w:val="1"/>
          <w:wAfter w:w="1418" w:type="dxa"/>
          <w:trHeight w:val="300"/>
        </w:trPr>
        <w:tc>
          <w:tcPr>
            <w:tcW w:w="2197" w:type="dxa"/>
            <w:tcBorders>
              <w:top w:val="nil"/>
              <w:left w:val="nil"/>
              <w:bottom w:val="nil"/>
              <w:right w:val="nil"/>
            </w:tcBorders>
            <w:shd w:val="clear" w:color="auto" w:fill="auto"/>
            <w:noWrap/>
            <w:vAlign w:val="bottom"/>
            <w:hideMark/>
          </w:tcPr>
          <w:p w:rsidR="00A042DB" w:rsidRPr="00406B80" w:rsidRDefault="00A042DB" w:rsidP="00A27CBE">
            <w:pPr>
              <w:jc w:val="right"/>
              <w:rPr>
                <w:bCs/>
              </w:rPr>
            </w:pPr>
            <w:r>
              <w:rPr>
                <w:bCs/>
              </w:rPr>
              <w:t>n</w:t>
            </w:r>
            <w:r w:rsidRPr="00406B80">
              <w:rPr>
                <w:bCs/>
              </w:rPr>
              <w:t>ávrhový tlak:</w:t>
            </w:r>
          </w:p>
        </w:tc>
        <w:tc>
          <w:tcPr>
            <w:tcW w:w="3685" w:type="dxa"/>
            <w:vAlign w:val="bottom"/>
          </w:tcPr>
          <w:p w:rsidR="00A042DB" w:rsidRPr="00406B80" w:rsidRDefault="00A042DB" w:rsidP="00A27CBE">
            <w:pPr>
              <w:jc w:val="center"/>
            </w:pPr>
            <w:r w:rsidRPr="00406B80">
              <w:t xml:space="preserve">1200 </w:t>
            </w:r>
            <w:proofErr w:type="spellStart"/>
            <w:r w:rsidRPr="00406B80">
              <w:t>kPa</w:t>
            </w:r>
            <w:proofErr w:type="spellEnd"/>
          </w:p>
        </w:tc>
        <w:tc>
          <w:tcPr>
            <w:tcW w:w="2039" w:type="dxa"/>
            <w:vAlign w:val="bottom"/>
          </w:tcPr>
          <w:p w:rsidR="00A042DB" w:rsidRPr="00406B80" w:rsidRDefault="00A042DB" w:rsidP="00A27CBE">
            <w:pPr>
              <w:jc w:val="center"/>
            </w:pPr>
            <w:r w:rsidRPr="00406B80">
              <w:t xml:space="preserve">500 </w:t>
            </w:r>
            <w:proofErr w:type="spellStart"/>
            <w:r w:rsidRPr="00406B80">
              <w:t>kPa</w:t>
            </w:r>
            <w:proofErr w:type="spellEnd"/>
          </w:p>
        </w:tc>
      </w:tr>
      <w:tr w:rsidR="00A042DB" w:rsidRPr="00406B80" w:rsidTr="00A27CBE">
        <w:trPr>
          <w:gridAfter w:val="1"/>
          <w:wAfter w:w="1418" w:type="dxa"/>
          <w:trHeight w:val="300"/>
        </w:trPr>
        <w:tc>
          <w:tcPr>
            <w:tcW w:w="2197" w:type="dxa"/>
            <w:tcBorders>
              <w:top w:val="nil"/>
              <w:left w:val="nil"/>
              <w:bottom w:val="nil"/>
              <w:right w:val="nil"/>
            </w:tcBorders>
            <w:shd w:val="clear" w:color="auto" w:fill="auto"/>
            <w:noWrap/>
            <w:vAlign w:val="bottom"/>
            <w:hideMark/>
          </w:tcPr>
          <w:p w:rsidR="00A042DB" w:rsidRPr="00406B80" w:rsidRDefault="00A042DB" w:rsidP="00A27CBE">
            <w:pPr>
              <w:jc w:val="right"/>
              <w:rPr>
                <w:bCs/>
              </w:rPr>
            </w:pPr>
            <w:r>
              <w:rPr>
                <w:bCs/>
              </w:rPr>
              <w:t>j</w:t>
            </w:r>
            <w:r w:rsidRPr="00406B80">
              <w:rPr>
                <w:bCs/>
              </w:rPr>
              <w:t>menovitý tlak:</w:t>
            </w:r>
          </w:p>
        </w:tc>
        <w:tc>
          <w:tcPr>
            <w:tcW w:w="3685" w:type="dxa"/>
            <w:vAlign w:val="bottom"/>
          </w:tcPr>
          <w:p w:rsidR="00A042DB" w:rsidRPr="00406B80" w:rsidRDefault="00A042DB" w:rsidP="00A27CBE">
            <w:pPr>
              <w:jc w:val="center"/>
            </w:pPr>
            <w:r w:rsidRPr="00406B80">
              <w:t>PN16</w:t>
            </w:r>
          </w:p>
        </w:tc>
        <w:tc>
          <w:tcPr>
            <w:tcW w:w="2039" w:type="dxa"/>
            <w:vAlign w:val="bottom"/>
          </w:tcPr>
          <w:p w:rsidR="00A042DB" w:rsidRPr="00406B80" w:rsidRDefault="00A042DB" w:rsidP="00A27CBE">
            <w:pPr>
              <w:jc w:val="center"/>
            </w:pPr>
            <w:r w:rsidRPr="00406B80">
              <w:t>PN6</w:t>
            </w:r>
          </w:p>
        </w:tc>
      </w:tr>
      <w:tr w:rsidR="00A042DB" w:rsidRPr="00406B80" w:rsidTr="00A27CBE">
        <w:trPr>
          <w:gridAfter w:val="1"/>
          <w:wAfter w:w="1418" w:type="dxa"/>
          <w:trHeight w:val="300"/>
        </w:trPr>
        <w:tc>
          <w:tcPr>
            <w:tcW w:w="2197" w:type="dxa"/>
            <w:tcBorders>
              <w:top w:val="nil"/>
              <w:left w:val="nil"/>
              <w:bottom w:val="nil"/>
              <w:right w:val="nil"/>
            </w:tcBorders>
            <w:shd w:val="clear" w:color="auto" w:fill="auto"/>
            <w:noWrap/>
            <w:vAlign w:val="bottom"/>
            <w:hideMark/>
          </w:tcPr>
          <w:p w:rsidR="00A042DB" w:rsidRPr="00406B80" w:rsidRDefault="00A042DB" w:rsidP="00A27CBE">
            <w:pPr>
              <w:jc w:val="right"/>
              <w:rPr>
                <w:bCs/>
              </w:rPr>
            </w:pPr>
            <w:r>
              <w:rPr>
                <w:bCs/>
              </w:rPr>
              <w:t>d</w:t>
            </w:r>
            <w:r w:rsidRPr="00406B80">
              <w:rPr>
                <w:bCs/>
              </w:rPr>
              <w:t>ynamický tlak:</w:t>
            </w:r>
          </w:p>
        </w:tc>
        <w:tc>
          <w:tcPr>
            <w:tcW w:w="3685" w:type="dxa"/>
            <w:vAlign w:val="bottom"/>
          </w:tcPr>
          <w:p w:rsidR="00A042DB" w:rsidRPr="00406B80" w:rsidRDefault="00A042DB" w:rsidP="00A27CBE">
            <w:pPr>
              <w:jc w:val="center"/>
            </w:pPr>
            <w:r w:rsidRPr="00406B80">
              <w:t xml:space="preserve">50/50 </w:t>
            </w:r>
            <w:proofErr w:type="spellStart"/>
            <w:r w:rsidRPr="00406B80">
              <w:t>kPa</w:t>
            </w:r>
            <w:proofErr w:type="spellEnd"/>
          </w:p>
        </w:tc>
        <w:tc>
          <w:tcPr>
            <w:tcW w:w="2039" w:type="dxa"/>
            <w:vAlign w:val="bottom"/>
          </w:tcPr>
          <w:p w:rsidR="00A042DB" w:rsidRPr="00406B80" w:rsidRDefault="00A042DB" w:rsidP="00A27CBE">
            <w:pPr>
              <w:jc w:val="center"/>
            </w:pPr>
            <w:r w:rsidRPr="00406B80">
              <w:t>-</w:t>
            </w:r>
          </w:p>
        </w:tc>
      </w:tr>
    </w:tbl>
    <w:p w:rsidR="00A042DB" w:rsidRDefault="00A042DB" w:rsidP="00A042DB">
      <w:pPr>
        <w:jc w:val="both"/>
      </w:pPr>
    </w:p>
    <w:p w:rsidR="00A042DB" w:rsidRDefault="00A042DB" w:rsidP="00A042DB">
      <w:pPr>
        <w:jc w:val="both"/>
      </w:pPr>
    </w:p>
    <w:p w:rsidR="00A042DB" w:rsidRPr="008A2ECA" w:rsidRDefault="00A042DB" w:rsidP="00A042DB">
      <w:pPr>
        <w:jc w:val="both"/>
        <w:rPr>
          <w:u w:val="single"/>
        </w:rPr>
      </w:pPr>
      <w:r w:rsidRPr="008A2ECA">
        <w:rPr>
          <w:u w:val="single"/>
        </w:rPr>
        <w:t>techni</w:t>
      </w:r>
      <w:r>
        <w:rPr>
          <w:u w:val="single"/>
        </w:rPr>
        <w:t>c</w:t>
      </w:r>
      <w:r w:rsidRPr="008A2ECA">
        <w:rPr>
          <w:u w:val="single"/>
        </w:rPr>
        <w:t xml:space="preserve">ký popis VS: </w:t>
      </w:r>
    </w:p>
    <w:p w:rsidR="00A042DB" w:rsidRDefault="00A042DB" w:rsidP="00A042DB">
      <w:pPr>
        <w:jc w:val="both"/>
      </w:pPr>
    </w:p>
    <w:p w:rsidR="00A042DB" w:rsidRDefault="00A042DB" w:rsidP="00A042DB">
      <w:pPr>
        <w:jc w:val="both"/>
      </w:pPr>
      <w:r>
        <w:tab/>
      </w:r>
      <w:r w:rsidRPr="00B4744B">
        <w:rPr>
          <w:u w:val="single"/>
        </w:rPr>
        <w:t>Na primární straně</w:t>
      </w:r>
      <w:r>
        <w:t xml:space="preserve"> blokové výměníkové stanice budou osazeny ruční uzávěry s vypouštěním, diferenční manometr, ruční regulační ventil průtoku a tlakové diference, regulační ventil s havarijní funkcí a všechny potřebné snímače a ukazovače tlaku, teploty a bezpečnostních prvků.</w:t>
      </w:r>
    </w:p>
    <w:p w:rsidR="00A042DB" w:rsidRDefault="00A042DB" w:rsidP="00A042DB">
      <w:pPr>
        <w:jc w:val="both"/>
      </w:pPr>
    </w:p>
    <w:p w:rsidR="00A042DB" w:rsidRPr="00B4744B" w:rsidRDefault="00A042DB" w:rsidP="00A042DB">
      <w:pPr>
        <w:jc w:val="both"/>
        <w:rPr>
          <w:u w:val="single"/>
        </w:rPr>
      </w:pPr>
      <w:r>
        <w:rPr>
          <w:u w:val="single"/>
        </w:rPr>
        <w:t>Pro</w:t>
      </w:r>
      <w:r w:rsidRPr="00B4744B">
        <w:rPr>
          <w:u w:val="single"/>
        </w:rPr>
        <w:t xml:space="preserve"> zařízení dálkového odečtu potřebných parametrů </w:t>
      </w:r>
      <w:r>
        <w:rPr>
          <w:u w:val="single"/>
        </w:rPr>
        <w:t xml:space="preserve">pro OT a.s. </w:t>
      </w:r>
      <w:r w:rsidRPr="00B4744B">
        <w:rPr>
          <w:u w:val="single"/>
        </w:rPr>
        <w:t>bude osazeno následující:</w:t>
      </w:r>
    </w:p>
    <w:p w:rsidR="00A042DB" w:rsidRDefault="00A042DB" w:rsidP="00A042DB">
      <w:pPr>
        <w:pStyle w:val="Odstavecseseznamem"/>
        <w:ind w:left="0" w:hanging="360"/>
        <w:rPr>
          <w:color w:val="000000"/>
        </w:rPr>
      </w:pPr>
    </w:p>
    <w:p w:rsidR="00A042DB" w:rsidRPr="0043173A" w:rsidRDefault="00A042DB" w:rsidP="00A042DB">
      <w:pPr>
        <w:pStyle w:val="Odstavecseseznamem"/>
        <w:ind w:left="0" w:hanging="360"/>
        <w:rPr>
          <w:iCs/>
        </w:rPr>
      </w:pPr>
      <w:r w:rsidRPr="0043173A">
        <w:rPr>
          <w:color w:val="000000"/>
        </w:rPr>
        <w:t>-</w:t>
      </w:r>
      <w:r w:rsidRPr="0043173A">
        <w:rPr>
          <w:color w:val="000000"/>
          <w:sz w:val="14"/>
          <w:szCs w:val="14"/>
        </w:rPr>
        <w:t xml:space="preserve">  </w:t>
      </w:r>
      <w:r w:rsidRPr="0043173A">
        <w:rPr>
          <w:iCs/>
          <w:color w:val="000000"/>
        </w:rPr>
        <w:t xml:space="preserve">na </w:t>
      </w:r>
      <w:proofErr w:type="spellStart"/>
      <w:r w:rsidRPr="0043173A">
        <w:rPr>
          <w:iCs/>
          <w:color w:val="000000"/>
        </w:rPr>
        <w:t>primeru</w:t>
      </w:r>
      <w:proofErr w:type="spellEnd"/>
      <w:r w:rsidRPr="0043173A">
        <w:rPr>
          <w:iCs/>
          <w:color w:val="000000"/>
        </w:rPr>
        <w:t xml:space="preserve"> 2ks </w:t>
      </w:r>
      <w:proofErr w:type="spellStart"/>
      <w:r w:rsidRPr="0043173A">
        <w:rPr>
          <w:iCs/>
          <w:color w:val="000000"/>
        </w:rPr>
        <w:t>návarků</w:t>
      </w:r>
      <w:proofErr w:type="spellEnd"/>
      <w:r w:rsidRPr="0043173A">
        <w:rPr>
          <w:iCs/>
          <w:color w:val="000000"/>
        </w:rPr>
        <w:t xml:space="preserve"> pro snímače teplot (1x přívod, 1x zpátečka) – 2x G1/2“</w:t>
      </w:r>
    </w:p>
    <w:p w:rsidR="00A042DB" w:rsidRPr="0043173A" w:rsidRDefault="00A042DB" w:rsidP="00A042DB">
      <w:pPr>
        <w:pStyle w:val="Odstavecseseznamem"/>
        <w:ind w:left="0" w:hanging="360"/>
        <w:rPr>
          <w:iCs/>
        </w:rPr>
      </w:pPr>
      <w:r w:rsidRPr="0043173A">
        <w:rPr>
          <w:color w:val="000000"/>
        </w:rPr>
        <w:t>-</w:t>
      </w:r>
      <w:r w:rsidRPr="0043173A">
        <w:rPr>
          <w:color w:val="000000"/>
          <w:sz w:val="14"/>
          <w:szCs w:val="14"/>
        </w:rPr>
        <w:t xml:space="preserve">   </w:t>
      </w:r>
      <w:r w:rsidRPr="0043173A">
        <w:rPr>
          <w:iCs/>
          <w:color w:val="000000"/>
        </w:rPr>
        <w:t xml:space="preserve">na </w:t>
      </w:r>
      <w:proofErr w:type="spellStart"/>
      <w:r w:rsidRPr="0043173A">
        <w:rPr>
          <w:iCs/>
          <w:color w:val="000000"/>
        </w:rPr>
        <w:t>primeru</w:t>
      </w:r>
      <w:proofErr w:type="spellEnd"/>
      <w:r w:rsidRPr="0043173A">
        <w:rPr>
          <w:iCs/>
          <w:color w:val="000000"/>
        </w:rPr>
        <w:t xml:space="preserve"> 2ks smyčka zahnutá a mano</w:t>
      </w:r>
      <w:r>
        <w:rPr>
          <w:iCs/>
          <w:color w:val="000000"/>
        </w:rPr>
        <w:t xml:space="preserve">metrový </w:t>
      </w:r>
      <w:r w:rsidRPr="0043173A">
        <w:rPr>
          <w:iCs/>
          <w:color w:val="000000"/>
        </w:rPr>
        <w:t xml:space="preserve">kohout </w:t>
      </w:r>
      <w:r>
        <w:rPr>
          <w:iCs/>
          <w:color w:val="000000"/>
        </w:rPr>
        <w:t xml:space="preserve"> tří</w:t>
      </w:r>
      <w:r w:rsidRPr="0043173A">
        <w:rPr>
          <w:iCs/>
          <w:color w:val="000000"/>
        </w:rPr>
        <w:t xml:space="preserve">cestný pro odběr tlaku 1x přívod, 1x zpátečka – 2x G ½“ </w:t>
      </w:r>
    </w:p>
    <w:p w:rsidR="00A042DB" w:rsidRPr="0043173A" w:rsidRDefault="00A042DB" w:rsidP="00A042DB">
      <w:pPr>
        <w:pStyle w:val="Odstavecseseznamem"/>
        <w:ind w:left="0" w:hanging="360"/>
        <w:rPr>
          <w:iCs/>
        </w:rPr>
      </w:pPr>
      <w:r w:rsidRPr="0043173A">
        <w:rPr>
          <w:color w:val="000000"/>
        </w:rPr>
        <w:t>-</w:t>
      </w:r>
      <w:r w:rsidRPr="0043173A">
        <w:rPr>
          <w:color w:val="000000"/>
          <w:sz w:val="14"/>
          <w:szCs w:val="14"/>
        </w:rPr>
        <w:t xml:space="preserve">   </w:t>
      </w:r>
      <w:r w:rsidRPr="0043173A">
        <w:rPr>
          <w:iCs/>
          <w:color w:val="000000"/>
        </w:rPr>
        <w:t xml:space="preserve">pro měřič tepla mezikus a </w:t>
      </w:r>
      <w:r>
        <w:rPr>
          <w:iCs/>
          <w:color w:val="000000"/>
        </w:rPr>
        <w:t>od</w:t>
      </w:r>
      <w:r w:rsidRPr="0043173A">
        <w:rPr>
          <w:iCs/>
          <w:color w:val="000000"/>
        </w:rPr>
        <w:t>běrná místa pro teploměry</w:t>
      </w:r>
    </w:p>
    <w:p w:rsidR="00A042DB" w:rsidRDefault="00A042DB" w:rsidP="00A042DB"/>
    <w:p w:rsidR="00A042DB" w:rsidRPr="00D43780" w:rsidRDefault="00A042DB" w:rsidP="00A042DB">
      <w:pPr>
        <w:jc w:val="both"/>
      </w:pPr>
      <w:r>
        <w:tab/>
        <w:t xml:space="preserve">  </w:t>
      </w:r>
      <w:r w:rsidRPr="00B4744B">
        <w:rPr>
          <w:u w:val="single"/>
        </w:rPr>
        <w:t xml:space="preserve">Na sekundární straně </w:t>
      </w:r>
      <w:r>
        <w:t xml:space="preserve"> bude stanice </w:t>
      </w:r>
      <w:r w:rsidRPr="00D43780">
        <w:t xml:space="preserve">osazena dvěma deskovými </w:t>
      </w:r>
      <w:r>
        <w:t xml:space="preserve">pájenými </w:t>
      </w:r>
      <w:r w:rsidRPr="00D43780">
        <w:t>výměníky</w:t>
      </w:r>
      <w:r>
        <w:t xml:space="preserve">,  z </w:t>
      </w:r>
      <w:r w:rsidRPr="00D43780">
        <w:t xml:space="preserve">bloku výměníků  bude topná voda  navedena na </w:t>
      </w:r>
      <w:r>
        <w:t xml:space="preserve">sestavu  </w:t>
      </w:r>
      <w:r w:rsidRPr="00D43780">
        <w:t>rozdělovač-sběrač a odtud bude distribuována pomocí oběhových čerpadel s vysokou účinností do jednotlivých topných okruhů</w:t>
      </w:r>
      <w:r>
        <w:t xml:space="preserve">, </w:t>
      </w:r>
      <w:proofErr w:type="spellStart"/>
      <w:r w:rsidRPr="00D43780">
        <w:t>ekvitermní</w:t>
      </w:r>
      <w:proofErr w:type="spellEnd"/>
      <w:r w:rsidRPr="00D43780">
        <w:t xml:space="preserve"> regulaci </w:t>
      </w:r>
      <w:r>
        <w:t xml:space="preserve">směšovaných </w:t>
      </w:r>
      <w:r w:rsidRPr="00D43780">
        <w:t xml:space="preserve"> okruhů zabezpečí trojcestný směšovací ventil. </w:t>
      </w:r>
    </w:p>
    <w:p w:rsidR="00A042DB" w:rsidRDefault="00A042DB" w:rsidP="00A042DB">
      <w:pPr>
        <w:pStyle w:val="Zkladntext"/>
        <w:tabs>
          <w:tab w:val="left" w:pos="851"/>
          <w:tab w:val="left" w:pos="1701"/>
          <w:tab w:val="left" w:pos="2268"/>
          <w:tab w:val="left" w:pos="3969"/>
          <w:tab w:val="left" w:pos="6237"/>
        </w:tabs>
        <w:spacing w:after="0"/>
        <w:jc w:val="both"/>
      </w:pPr>
    </w:p>
    <w:p w:rsidR="00A042DB" w:rsidRPr="00D43780" w:rsidRDefault="00A042DB" w:rsidP="00A042DB">
      <w:pPr>
        <w:pStyle w:val="Zkladntext"/>
        <w:tabs>
          <w:tab w:val="left" w:pos="851"/>
          <w:tab w:val="left" w:pos="1701"/>
          <w:tab w:val="left" w:pos="2268"/>
          <w:tab w:val="left" w:pos="3969"/>
          <w:tab w:val="left" w:pos="6237"/>
        </w:tabs>
        <w:spacing w:after="0"/>
        <w:jc w:val="both"/>
      </w:pPr>
      <w:r>
        <w:tab/>
      </w:r>
      <w:r w:rsidRPr="0043173A">
        <w:rPr>
          <w:u w:val="single"/>
        </w:rPr>
        <w:t>Topná soustava bude dle ČSN-EN 06 0830</w:t>
      </w:r>
      <w:r w:rsidRPr="00D43780">
        <w:t xml:space="preserve"> zabezpečena </w:t>
      </w:r>
      <w:r>
        <w:t xml:space="preserve">teploměrem, tlakoměrem a pojistným ventilem osazeným na pojistném místě zdroje tepla. Proti zvětšování objemu vody v OS bude osazena  </w:t>
      </w:r>
      <w:r w:rsidRPr="00D43780">
        <w:t>expanzní</w:t>
      </w:r>
      <w:r>
        <w:t xml:space="preserve"> nádoba příslušné velikosti. Dopouštění systému automatické z řadu SV přes solenoidový ventil, t</w:t>
      </w:r>
      <w:r w:rsidRPr="00D43780">
        <w:t xml:space="preserve">opná soustava bude plněna upravenou vodou </w:t>
      </w:r>
      <w:r>
        <w:t>z </w:t>
      </w:r>
      <w:proofErr w:type="spellStart"/>
      <w:r>
        <w:t>kabinetové</w:t>
      </w:r>
      <w:proofErr w:type="spellEnd"/>
      <w:r>
        <w:t xml:space="preserve"> úpravny </w:t>
      </w:r>
      <w:r w:rsidRPr="00D43780">
        <w:t>splňující požadavky ČSN 07 7401.</w:t>
      </w:r>
    </w:p>
    <w:p w:rsidR="00A042DB" w:rsidRDefault="00A042DB" w:rsidP="00A042DB">
      <w:pPr>
        <w:jc w:val="both"/>
        <w:rPr>
          <w:b/>
          <w:u w:val="single"/>
        </w:rPr>
      </w:pPr>
    </w:p>
    <w:p w:rsidR="00A042DB" w:rsidRPr="001E01E3" w:rsidRDefault="00A042DB" w:rsidP="00A042DB">
      <w:pPr>
        <w:jc w:val="both"/>
        <w:rPr>
          <w:u w:val="single"/>
        </w:rPr>
      </w:pPr>
      <w:r w:rsidRPr="001E01E3">
        <w:rPr>
          <w:u w:val="single"/>
        </w:rPr>
        <w:t>Otopná soustava objektu</w:t>
      </w:r>
    </w:p>
    <w:p w:rsidR="00A042DB" w:rsidRPr="000E0CCB" w:rsidRDefault="00A042DB" w:rsidP="00A042DB">
      <w:pPr>
        <w:pStyle w:val="Standard"/>
        <w:jc w:val="both"/>
        <w:rPr>
          <w:rFonts w:eastAsia="Times New Roman" w:cs="Times New Roman"/>
          <w:kern w:val="0"/>
          <w:lang w:eastAsia="x-none" w:bidi="ar-SA"/>
        </w:rPr>
      </w:pPr>
      <w:r>
        <w:tab/>
      </w:r>
      <w:r w:rsidRPr="000E0CCB">
        <w:rPr>
          <w:rFonts w:eastAsia="Times New Roman" w:cs="Times New Roman"/>
          <w:kern w:val="0"/>
          <w:lang w:eastAsia="x-none" w:bidi="ar-SA"/>
        </w:rPr>
        <w:t>Otopná soustava objekt</w:t>
      </w:r>
      <w:r>
        <w:rPr>
          <w:rFonts w:eastAsia="Times New Roman" w:cs="Times New Roman"/>
          <w:kern w:val="0"/>
          <w:lang w:eastAsia="x-none" w:bidi="ar-SA"/>
        </w:rPr>
        <w:t>u</w:t>
      </w:r>
      <w:r w:rsidRPr="000E0CCB">
        <w:rPr>
          <w:rFonts w:eastAsia="Times New Roman" w:cs="Times New Roman"/>
          <w:kern w:val="0"/>
          <w:lang w:eastAsia="x-none" w:bidi="ar-SA"/>
        </w:rPr>
        <w:t xml:space="preserve"> je tvořena </w:t>
      </w:r>
      <w:r>
        <w:rPr>
          <w:rFonts w:eastAsia="Times New Roman" w:cs="Times New Roman"/>
          <w:kern w:val="0"/>
          <w:lang w:eastAsia="x-none" w:bidi="ar-SA"/>
        </w:rPr>
        <w:t xml:space="preserve">ocelovými </w:t>
      </w:r>
      <w:r w:rsidRPr="000E0CCB">
        <w:rPr>
          <w:rFonts w:eastAsia="Times New Roman" w:cs="Times New Roman"/>
          <w:kern w:val="0"/>
          <w:lang w:eastAsia="x-none" w:bidi="ar-SA"/>
        </w:rPr>
        <w:t xml:space="preserve">deskovými radiátory v provedení </w:t>
      </w:r>
      <w:r>
        <w:rPr>
          <w:rFonts w:eastAsia="Times New Roman" w:cs="Times New Roman"/>
          <w:kern w:val="0"/>
          <w:lang w:eastAsia="x-none" w:bidi="ar-SA"/>
        </w:rPr>
        <w:lastRenderedPageBreak/>
        <w:t>v</w:t>
      </w:r>
      <w:r w:rsidRPr="000E0CCB">
        <w:rPr>
          <w:rFonts w:eastAsia="Times New Roman" w:cs="Times New Roman"/>
          <w:kern w:val="0"/>
          <w:lang w:eastAsia="x-none" w:bidi="ar-SA"/>
        </w:rPr>
        <w:t>entil</w:t>
      </w:r>
      <w:r>
        <w:rPr>
          <w:rFonts w:eastAsia="Times New Roman" w:cs="Times New Roman"/>
          <w:kern w:val="0"/>
          <w:lang w:eastAsia="x-none" w:bidi="ar-SA"/>
        </w:rPr>
        <w:t>-</w:t>
      </w:r>
      <w:r w:rsidRPr="000E0CCB">
        <w:rPr>
          <w:rFonts w:eastAsia="Times New Roman" w:cs="Times New Roman"/>
          <w:kern w:val="0"/>
          <w:lang w:eastAsia="x-none" w:bidi="ar-SA"/>
        </w:rPr>
        <w:t xml:space="preserve">kompakt výšky 600mm a příslušné délky. Každé těleso je na přívodu opatřeno uzavíracím a vypouštěcím ventilem </w:t>
      </w:r>
      <w:r>
        <w:rPr>
          <w:rFonts w:eastAsia="Times New Roman" w:cs="Times New Roman"/>
          <w:kern w:val="0"/>
          <w:lang w:eastAsia="x-none" w:bidi="ar-SA"/>
        </w:rPr>
        <w:t xml:space="preserve"> </w:t>
      </w:r>
      <w:proofErr w:type="spellStart"/>
      <w:r w:rsidRPr="000E0CCB">
        <w:rPr>
          <w:rFonts w:eastAsia="Times New Roman" w:cs="Times New Roman"/>
          <w:kern w:val="0"/>
          <w:lang w:eastAsia="x-none" w:bidi="ar-SA"/>
        </w:rPr>
        <w:t>tzv“H</w:t>
      </w:r>
      <w:proofErr w:type="spellEnd"/>
      <w:r w:rsidRPr="000E0CCB">
        <w:rPr>
          <w:rFonts w:eastAsia="Times New Roman" w:cs="Times New Roman"/>
          <w:kern w:val="0"/>
          <w:lang w:eastAsia="x-none" w:bidi="ar-SA"/>
        </w:rPr>
        <w:t>“  pro tělesa VK</w:t>
      </w:r>
      <w:r>
        <w:rPr>
          <w:rFonts w:eastAsia="Times New Roman" w:cs="Times New Roman"/>
          <w:kern w:val="0"/>
          <w:lang w:eastAsia="x-none" w:bidi="ar-SA"/>
        </w:rPr>
        <w:t xml:space="preserve"> </w:t>
      </w:r>
      <w:r w:rsidRPr="000E0CCB">
        <w:rPr>
          <w:rFonts w:eastAsia="Times New Roman" w:cs="Times New Roman"/>
          <w:kern w:val="0"/>
          <w:lang w:eastAsia="x-none" w:bidi="ar-SA"/>
        </w:rPr>
        <w:t xml:space="preserve"> a termostatickou hlavicí osazenou na integrovaný radiátorový ventil. Tělesa budou osazena na konzoly ke zdi a přichycen</w:t>
      </w:r>
      <w:r>
        <w:rPr>
          <w:rFonts w:eastAsia="Times New Roman" w:cs="Times New Roman"/>
          <w:kern w:val="0"/>
          <w:lang w:eastAsia="x-none" w:bidi="ar-SA"/>
        </w:rPr>
        <w:t>a</w:t>
      </w:r>
      <w:r w:rsidRPr="000E0CCB">
        <w:rPr>
          <w:rFonts w:eastAsia="Times New Roman" w:cs="Times New Roman"/>
          <w:kern w:val="0"/>
          <w:lang w:eastAsia="x-none" w:bidi="ar-SA"/>
        </w:rPr>
        <w:t xml:space="preserve"> držáky</w:t>
      </w:r>
      <w:r>
        <w:rPr>
          <w:rFonts w:eastAsia="Times New Roman" w:cs="Times New Roman"/>
          <w:kern w:val="0"/>
          <w:lang w:eastAsia="x-none" w:bidi="ar-SA"/>
        </w:rPr>
        <w:t xml:space="preserve"> - n</w:t>
      </w:r>
      <w:r w:rsidRPr="000E0CCB">
        <w:rPr>
          <w:rFonts w:eastAsia="Times New Roman" w:cs="Times New Roman"/>
          <w:kern w:val="0"/>
          <w:lang w:eastAsia="x-none" w:bidi="ar-SA"/>
        </w:rPr>
        <w:t>apojení radiátorů bude rohovým připojovacím ventilem ze zdi.</w:t>
      </w:r>
    </w:p>
    <w:p w:rsidR="00A042DB" w:rsidRDefault="00A042DB" w:rsidP="00A042DB">
      <w:pPr>
        <w:pStyle w:val="Standard"/>
        <w:jc w:val="both"/>
      </w:pPr>
      <w:r>
        <w:tab/>
        <w:t>Radiátory budou napojeny na symetrickou horizontální potrubní síť s nuceným oběhem vedenou v podlaze.</w:t>
      </w:r>
      <w:r>
        <w:rPr>
          <w:rFonts w:cs="Times New Roman"/>
        </w:rPr>
        <w:t xml:space="preserve"> </w:t>
      </w:r>
      <w:r>
        <w:tab/>
      </w:r>
    </w:p>
    <w:p w:rsidR="00A042DB" w:rsidRDefault="00A042DB" w:rsidP="00A042DB">
      <w:pPr>
        <w:pStyle w:val="Standard"/>
        <w:jc w:val="both"/>
        <w:rPr>
          <w:u w:val="single"/>
        </w:rPr>
      </w:pPr>
      <w:r>
        <w:tab/>
      </w:r>
      <w:r w:rsidRPr="00A32483">
        <w:rPr>
          <w:u w:val="single"/>
        </w:rPr>
        <w:t>Pro ohřev teplé vody TV</w:t>
      </w:r>
      <w:r w:rsidRPr="00D43780">
        <w:t xml:space="preserve"> </w:t>
      </w:r>
      <w:r>
        <w:t>-</w:t>
      </w:r>
      <w:r w:rsidRPr="00D43780">
        <w:t>j</w:t>
      </w:r>
      <w:r>
        <w:t>e</w:t>
      </w:r>
      <w:r w:rsidRPr="00D43780">
        <w:t xml:space="preserve"> ve </w:t>
      </w:r>
      <w:r>
        <w:t>strojovně osazeny 1 ks ohřívače teplé vody V=300l, o</w:t>
      </w:r>
      <w:r w:rsidRPr="00D43780">
        <w:t>hřev TV bude realizován spouštěním nabíjecího čerpadla topné vody v závislosti na teplotě v zásobníku.</w:t>
      </w:r>
    </w:p>
    <w:p w:rsidR="00A042DB" w:rsidRPr="00CC60AE" w:rsidRDefault="00A042DB" w:rsidP="00A042DB">
      <w:pPr>
        <w:jc w:val="both"/>
      </w:pPr>
      <w:r>
        <w:tab/>
      </w:r>
      <w:r w:rsidRPr="006E457A">
        <w:rPr>
          <w:u w:val="single"/>
        </w:rPr>
        <w:t>Zařízení VZT</w:t>
      </w:r>
      <w:r>
        <w:t xml:space="preserve"> sestává ze 3 ks rekuperačních jednotek, každá jednotka je osazena ohřívacím dílem a regulačním směšovacím uzlem s čerpadlem a trojcestným směšovacím ventilem. Ze strojovny ÚT je vedena samostatná  topné větve  </w:t>
      </w:r>
      <w:proofErr w:type="spellStart"/>
      <w:r>
        <w:t>konst.teploty</w:t>
      </w:r>
      <w:proofErr w:type="spellEnd"/>
      <w:r>
        <w:t xml:space="preserve"> 70/50°C, osazená distribučním oběhovým čerpadlem.</w:t>
      </w:r>
    </w:p>
    <w:p w:rsidR="00A042DB" w:rsidRDefault="00A042DB" w:rsidP="00A042DB">
      <w:pPr>
        <w:jc w:val="both"/>
        <w:rPr>
          <w:u w:val="single"/>
        </w:rPr>
      </w:pPr>
    </w:p>
    <w:p w:rsidR="00A042DB" w:rsidRPr="00CB1E00" w:rsidRDefault="00A042DB" w:rsidP="00A042DB">
      <w:pPr>
        <w:jc w:val="both"/>
        <w:rPr>
          <w:u w:val="single"/>
        </w:rPr>
      </w:pPr>
      <w:r>
        <w:rPr>
          <w:u w:val="single"/>
        </w:rPr>
        <w:t>- z</w:t>
      </w:r>
      <w:r w:rsidRPr="00CB1E00">
        <w:rPr>
          <w:u w:val="single"/>
        </w:rPr>
        <w:t>koušky, zkušební provoz topného zařízení</w:t>
      </w:r>
    </w:p>
    <w:p w:rsidR="00A042DB" w:rsidRDefault="00A042DB" w:rsidP="00A042DB">
      <w:pPr>
        <w:pStyle w:val="Standard"/>
        <w:jc w:val="both"/>
      </w:pPr>
      <w:r>
        <w:tab/>
      </w:r>
    </w:p>
    <w:p w:rsidR="00A042DB" w:rsidRPr="00ED6A5D" w:rsidRDefault="00A042DB" w:rsidP="00A042DB">
      <w:pPr>
        <w:pStyle w:val="Standard"/>
        <w:jc w:val="both"/>
      </w:pPr>
      <w:r>
        <w:tab/>
      </w:r>
      <w:r w:rsidRPr="00ED6A5D">
        <w:t>Potrubí, tělesa, armatury a ostatní zařízení musí být uloženo s maximální přesností v dimenzích, délkách a spádech odpovídajících projektu. Při přerušení prací je nutno konce trubek znepřístupnit proti vniknutí cizích předmětů. Před smontování armatur je nutno zkontrolovat jejich funkci</w:t>
      </w:r>
      <w:r>
        <w:t xml:space="preserve"> a směr proudění</w:t>
      </w:r>
      <w:r w:rsidRPr="00ED6A5D">
        <w:t>. Odpor při otevírání a uzavírání armatur ručním kolem musí být mírný a rovnoměrný. O zahájení postupu a skončení montážních prací je povinen vedoucí montáže vést deník. Ústřední vytápění musí po skončení montáže vyhovovat po stránce montážní i provozní. Jeho způsobilost je nutno zajistit zkouškami dle ČSN 06 0310 čl. 131 – 143.</w:t>
      </w:r>
    </w:p>
    <w:p w:rsidR="00A042DB" w:rsidRPr="00ED6A5D" w:rsidRDefault="00A042DB" w:rsidP="00A042DB">
      <w:pPr>
        <w:pStyle w:val="Standard"/>
        <w:jc w:val="both"/>
      </w:pPr>
      <w:r>
        <w:tab/>
      </w:r>
      <w:r w:rsidRPr="00ED6A5D">
        <w:t xml:space="preserve">Po skončené montáži bude provedeno </w:t>
      </w:r>
      <w:r w:rsidRPr="00A32483">
        <w:rPr>
          <w:u w:val="single"/>
        </w:rPr>
        <w:t>propláchnutí zařízení</w:t>
      </w:r>
      <w:r>
        <w:t xml:space="preserve"> </w:t>
      </w:r>
      <w:r w:rsidRPr="00ED6A5D">
        <w:t>-</w:t>
      </w:r>
      <w:r>
        <w:t xml:space="preserve"> </w:t>
      </w:r>
      <w:r w:rsidRPr="00ED6A5D">
        <w:t>provádí se po dobu 24hod při zapnutých oběhových čerpadlech. Vyčištění a propláchnutí soustavy je součástí montáže a o jeho provedení bude sepsán zápis ve stavebním deníku.</w:t>
      </w:r>
    </w:p>
    <w:p w:rsidR="00A042DB" w:rsidRPr="00ED6A5D" w:rsidRDefault="00A042DB" w:rsidP="00A042DB">
      <w:pPr>
        <w:pStyle w:val="Standard"/>
        <w:jc w:val="both"/>
      </w:pPr>
      <w:r>
        <w:tab/>
      </w:r>
      <w:r w:rsidRPr="00ED6A5D">
        <w:t xml:space="preserve">Dále bude provedena </w:t>
      </w:r>
      <w:r w:rsidRPr="00A32483">
        <w:rPr>
          <w:u w:val="single"/>
        </w:rPr>
        <w:t>zkouška těsnosti</w:t>
      </w:r>
      <w:r w:rsidRPr="00ED6A5D">
        <w:t xml:space="preserve"> tlakem na nejvyšší dovolený přetlak 0,3</w:t>
      </w:r>
      <w:r>
        <w:t>5</w:t>
      </w:r>
      <w:r w:rsidRPr="00ED6A5D">
        <w:t xml:space="preserve">MPa, soustava bude </w:t>
      </w:r>
      <w:proofErr w:type="spellStart"/>
      <w:r w:rsidRPr="00ED6A5D">
        <w:t>natlakována</w:t>
      </w:r>
      <w:proofErr w:type="spellEnd"/>
      <w:r w:rsidRPr="00ED6A5D">
        <w:t xml:space="preserve"> po dobu 6 hod-neobjeví-li se po tuto dobu </w:t>
      </w:r>
      <w:proofErr w:type="spellStart"/>
      <w:r w:rsidRPr="00ED6A5D">
        <w:t>netěsnost,lze</w:t>
      </w:r>
      <w:proofErr w:type="spellEnd"/>
      <w:r w:rsidRPr="00ED6A5D">
        <w:t xml:space="preserve"> zkoušku považovat za úspěšnou.</w:t>
      </w:r>
    </w:p>
    <w:p w:rsidR="00A042DB" w:rsidRPr="00ED6A5D" w:rsidRDefault="00A042DB" w:rsidP="00A042DB">
      <w:pPr>
        <w:pStyle w:val="Standard"/>
        <w:jc w:val="both"/>
      </w:pPr>
      <w:r>
        <w:tab/>
      </w:r>
      <w:r w:rsidRPr="00ED6A5D">
        <w:t xml:space="preserve">Poslední zkouškou zařízení je </w:t>
      </w:r>
      <w:r w:rsidRPr="00A32483">
        <w:rPr>
          <w:u w:val="single"/>
        </w:rPr>
        <w:t>provozní zkouška-dilatační a topná</w:t>
      </w:r>
      <w:r w:rsidRPr="00ED6A5D">
        <w:t>. Při dilatační zkoušce se systém 2x opakovaně ohřeje na nejvyšší pracovní teplotu (80°C) a nechá vychladnout na pokojovou teplotu. Kontrolují se netěsnosti případně jiné závady, o dilatační zkoušce se zapíše zápis do stavebního deníku.</w:t>
      </w:r>
    </w:p>
    <w:p w:rsidR="00A042DB" w:rsidRPr="00BC0B4B" w:rsidRDefault="00A042DB" w:rsidP="00A042DB">
      <w:pPr>
        <w:pStyle w:val="Standard"/>
        <w:jc w:val="both"/>
        <w:rPr>
          <w:color w:val="000000"/>
          <w:sz w:val="22"/>
          <w:szCs w:val="22"/>
        </w:rPr>
      </w:pPr>
      <w:r>
        <w:tab/>
      </w:r>
      <w:r w:rsidRPr="00A32483">
        <w:rPr>
          <w:u w:val="single"/>
        </w:rPr>
        <w:t>Topná zkouška</w:t>
      </w:r>
      <w:r w:rsidRPr="00ED6A5D">
        <w:t xml:space="preserve"> se provede v průběhu otopného období v rozsahu 72 hod- kontroluje se schopnost systému dosáhnout požadovaných tepelných a tlakových parametrů a správná funkce regulačních a měřících zařízení. Topná zkouška se provádí za účasti investora-po ukončení topné zkoušky je </w:t>
      </w:r>
      <w:r w:rsidRPr="00BC0B4B">
        <w:rPr>
          <w:color w:val="000000"/>
        </w:rPr>
        <w:t>sepsán</w:t>
      </w:r>
      <w:r w:rsidRPr="00BC0B4B">
        <w:rPr>
          <w:color w:val="000000"/>
          <w:sz w:val="22"/>
          <w:szCs w:val="22"/>
        </w:rPr>
        <w:t xml:space="preserve"> protokol.</w:t>
      </w:r>
    </w:p>
    <w:p w:rsidR="00A042DB" w:rsidRPr="00890983" w:rsidRDefault="00A042DB" w:rsidP="00A042DB">
      <w:pPr>
        <w:pStyle w:val="Standard"/>
        <w:jc w:val="both"/>
      </w:pPr>
      <w:r>
        <w:tab/>
      </w:r>
      <w:r w:rsidRPr="00A32483">
        <w:rPr>
          <w:u w:val="single"/>
        </w:rPr>
        <w:t xml:space="preserve">Před osazením </w:t>
      </w:r>
      <w:proofErr w:type="spellStart"/>
      <w:r w:rsidRPr="00A32483">
        <w:rPr>
          <w:u w:val="single"/>
        </w:rPr>
        <w:t>termohlavic</w:t>
      </w:r>
      <w:proofErr w:type="spellEnd"/>
      <w:r>
        <w:t xml:space="preserve"> bude provedeno </w:t>
      </w:r>
      <w:proofErr w:type="spellStart"/>
      <w:r>
        <w:t>hydronické</w:t>
      </w:r>
      <w:proofErr w:type="spellEnd"/>
      <w:r>
        <w:t xml:space="preserve"> seřízení pomocí přednastavení TRV ventilů, pomocí regulačních armatur průtoku a seřízením otáček oběhových čerpadel. Poté budou regulační armatury zaplombovány a označeny </w:t>
      </w:r>
      <w:proofErr w:type="spellStart"/>
      <w:r>
        <w:t>štítkem,vyvážení</w:t>
      </w:r>
      <w:proofErr w:type="spellEnd"/>
      <w:r>
        <w:t xml:space="preserve"> soustavy bude stvrzené předaným protokolem.</w:t>
      </w:r>
    </w:p>
    <w:p w:rsidR="00A042DB" w:rsidRDefault="00A042DB" w:rsidP="00A042DB">
      <w:pPr>
        <w:pStyle w:val="Zkladntextodsazen"/>
        <w:spacing w:after="0"/>
        <w:ind w:left="0"/>
        <w:jc w:val="both"/>
      </w:pPr>
      <w:r>
        <w:tab/>
        <w:t xml:space="preserve"> Ve zkušebním provozu bude ověřena funkčnost zařízení. Uvedení do provozu provede dodavatel se zaškolením obsluhy dle příslušných předpisů. </w:t>
      </w:r>
    </w:p>
    <w:p w:rsidR="00A042DB" w:rsidRDefault="00A042DB" w:rsidP="00A042DB">
      <w:pPr>
        <w:rPr>
          <w:b/>
          <w:u w:val="single"/>
        </w:rPr>
      </w:pPr>
    </w:p>
    <w:p w:rsidR="00A042DB" w:rsidRPr="008D0C8A" w:rsidRDefault="00A042DB" w:rsidP="00A042DB">
      <w:r w:rsidRPr="008D0C8A">
        <w:rPr>
          <w:u w:val="single"/>
        </w:rPr>
        <w:t>Horkovodní přípojka</w:t>
      </w:r>
      <w:r w:rsidRPr="008D0C8A">
        <w:tab/>
      </w:r>
    </w:p>
    <w:p w:rsidR="00A042DB" w:rsidRDefault="00A042DB" w:rsidP="00A042DB">
      <w:pPr>
        <w:jc w:val="both"/>
      </w:pPr>
      <w:r>
        <w:tab/>
        <w:t xml:space="preserve">Objekt bude napojen samostatnou teplovodní přípojkou z PIP-předizolovaného potrubního systému. Přípojka bude napojena na zaslepené konce potrubí, za stávající </w:t>
      </w:r>
      <w:r>
        <w:lastRenderedPageBreak/>
        <w:t>objektové uzávěry vybudované v rámci výstavby páteřního řadu „</w:t>
      </w:r>
      <w:r w:rsidRPr="00800613">
        <w:t xml:space="preserve"> Areál složek IZS, 1. etapa, SO 124 Horkovod</w:t>
      </w:r>
      <w:r>
        <w:t>.“</w:t>
      </w:r>
    </w:p>
    <w:p w:rsidR="00A042DB" w:rsidRDefault="00A042DB" w:rsidP="00A042DB"/>
    <w:p w:rsidR="00A042DB" w:rsidRPr="00800613" w:rsidRDefault="00A042DB" w:rsidP="00A042DB">
      <w:pPr>
        <w:rPr>
          <w:u w:val="single"/>
        </w:rPr>
      </w:pPr>
      <w:r>
        <w:rPr>
          <w:u w:val="single"/>
        </w:rPr>
        <w:t>- t</w:t>
      </w:r>
      <w:r w:rsidRPr="00800613">
        <w:rPr>
          <w:u w:val="single"/>
        </w:rPr>
        <w:t>echnické parametry přípojky:</w:t>
      </w:r>
    </w:p>
    <w:p w:rsidR="00A042DB" w:rsidRDefault="00A042DB" w:rsidP="00A042DB">
      <w:pPr>
        <w:rPr>
          <w:snapToGrid w:val="0"/>
        </w:rPr>
      </w:pPr>
      <w:r>
        <w:rPr>
          <w:snapToGrid w:val="0"/>
        </w:rPr>
        <w:tab/>
      </w:r>
      <w:r>
        <w:rPr>
          <w:snapToGrid w:val="0"/>
        </w:rPr>
        <w:tab/>
      </w:r>
      <w:r w:rsidRPr="000141F6">
        <w:rPr>
          <w:snapToGrid w:val="0"/>
        </w:rPr>
        <w:t>Začátek:</w:t>
      </w:r>
      <w:r>
        <w:rPr>
          <w:snapToGrid w:val="0"/>
        </w:rPr>
        <w:t xml:space="preserve">   </w:t>
      </w:r>
      <w:r>
        <w:rPr>
          <w:snapToGrid w:val="0"/>
        </w:rPr>
        <w:tab/>
      </w:r>
      <w:r>
        <w:rPr>
          <w:snapToGrid w:val="0"/>
        </w:rPr>
        <w:tab/>
      </w:r>
      <w:r>
        <w:rPr>
          <w:snapToGrid w:val="0"/>
        </w:rPr>
        <w:tab/>
        <w:t>zaslepená odbočka DN50 za uzávěry přípojky</w:t>
      </w:r>
    </w:p>
    <w:p w:rsidR="00A042DB" w:rsidRDefault="00A042DB" w:rsidP="00A042DB">
      <w:pPr>
        <w:rPr>
          <w:snapToGrid w:val="0"/>
        </w:rPr>
      </w:pPr>
      <w:r w:rsidRPr="000141F6">
        <w:rPr>
          <w:snapToGrid w:val="0"/>
        </w:rPr>
        <w:tab/>
      </w:r>
      <w:r w:rsidRPr="000141F6">
        <w:rPr>
          <w:snapToGrid w:val="0"/>
        </w:rPr>
        <w:tab/>
        <w:t>Konec:</w:t>
      </w:r>
      <w:r w:rsidRPr="000141F6">
        <w:rPr>
          <w:snapToGrid w:val="0"/>
        </w:rPr>
        <w:tab/>
      </w:r>
      <w:r>
        <w:rPr>
          <w:snapToGrid w:val="0"/>
        </w:rPr>
        <w:t xml:space="preserve">   </w:t>
      </w:r>
      <w:r>
        <w:rPr>
          <w:snapToGrid w:val="0"/>
        </w:rPr>
        <w:tab/>
      </w:r>
      <w:r>
        <w:rPr>
          <w:snapToGrid w:val="0"/>
        </w:rPr>
        <w:tab/>
      </w:r>
      <w:r>
        <w:rPr>
          <w:snapToGrid w:val="0"/>
        </w:rPr>
        <w:tab/>
        <w:t>uzávěry 2xKK DN32 ve VS</w:t>
      </w:r>
    </w:p>
    <w:p w:rsidR="00A042DB" w:rsidRDefault="00A042DB" w:rsidP="00A042DB">
      <w:pPr>
        <w:rPr>
          <w:snapToGrid w:val="0"/>
        </w:rPr>
      </w:pPr>
      <w:r w:rsidRPr="000141F6">
        <w:rPr>
          <w:snapToGrid w:val="0"/>
        </w:rPr>
        <w:tab/>
      </w:r>
      <w:r w:rsidRPr="000141F6">
        <w:rPr>
          <w:snapToGrid w:val="0"/>
        </w:rPr>
        <w:tab/>
      </w:r>
      <w:r>
        <w:rPr>
          <w:snapToGrid w:val="0"/>
        </w:rPr>
        <w:t>Délka trasy:</w:t>
      </w:r>
      <w:r>
        <w:rPr>
          <w:snapToGrid w:val="0"/>
        </w:rPr>
        <w:tab/>
      </w:r>
      <w:r>
        <w:rPr>
          <w:snapToGrid w:val="0"/>
        </w:rPr>
        <w:tab/>
      </w:r>
      <w:r>
        <w:rPr>
          <w:snapToGrid w:val="0"/>
        </w:rPr>
        <w:tab/>
        <w:t>25,0m</w:t>
      </w:r>
    </w:p>
    <w:p w:rsidR="00A042DB" w:rsidRPr="00C5472B" w:rsidRDefault="00A042DB" w:rsidP="00A042DB">
      <w:pPr>
        <w:rPr>
          <w:snapToGrid w:val="0"/>
          <w:lang w:val="x-none" w:eastAsia="x-none"/>
        </w:rPr>
      </w:pPr>
      <w:r>
        <w:rPr>
          <w:snapToGrid w:val="0"/>
        </w:rPr>
        <w:tab/>
      </w:r>
      <w:r>
        <w:rPr>
          <w:snapToGrid w:val="0"/>
        </w:rPr>
        <w:tab/>
        <w:t>Teplotní spád:</w:t>
      </w:r>
      <w:r w:rsidRPr="00C5472B">
        <w:rPr>
          <w:snapToGrid w:val="0"/>
          <w:lang w:val="x-none" w:eastAsia="x-none"/>
        </w:rPr>
        <w:t xml:space="preserve">  </w:t>
      </w:r>
      <w:r w:rsidRPr="00C5472B">
        <w:rPr>
          <w:snapToGrid w:val="0"/>
          <w:lang w:val="x-none" w:eastAsia="x-none"/>
        </w:rPr>
        <w:tab/>
      </w:r>
      <w:r>
        <w:rPr>
          <w:snapToGrid w:val="0"/>
          <w:lang w:eastAsia="x-none"/>
        </w:rPr>
        <w:tab/>
      </w:r>
      <w:r w:rsidRPr="00C5472B">
        <w:rPr>
          <w:snapToGrid w:val="0"/>
          <w:lang w:val="x-none" w:eastAsia="x-none"/>
        </w:rPr>
        <w:t>zima 110/70°C</w:t>
      </w:r>
    </w:p>
    <w:p w:rsidR="00A042DB" w:rsidRPr="00C5472B" w:rsidRDefault="00A042DB" w:rsidP="00A042DB">
      <w:pPr>
        <w:rPr>
          <w:snapToGrid w:val="0"/>
          <w:lang w:val="x-none" w:eastAsia="x-none"/>
        </w:rPr>
      </w:pPr>
      <w:r>
        <w:rPr>
          <w:snapToGrid w:val="0"/>
          <w:lang w:eastAsia="x-none"/>
        </w:rPr>
        <w:tab/>
      </w:r>
      <w:r>
        <w:rPr>
          <w:snapToGrid w:val="0"/>
          <w:lang w:eastAsia="x-none"/>
        </w:rPr>
        <w:tab/>
      </w:r>
      <w:r>
        <w:rPr>
          <w:snapToGrid w:val="0"/>
          <w:lang w:val="x-none" w:eastAsia="x-none"/>
        </w:rPr>
        <w:tab/>
      </w:r>
      <w:r>
        <w:rPr>
          <w:snapToGrid w:val="0"/>
          <w:lang w:val="x-none" w:eastAsia="x-none"/>
        </w:rPr>
        <w:tab/>
      </w:r>
      <w:r>
        <w:rPr>
          <w:snapToGrid w:val="0"/>
          <w:lang w:val="x-none" w:eastAsia="x-none"/>
        </w:rPr>
        <w:tab/>
      </w:r>
      <w:r>
        <w:rPr>
          <w:snapToGrid w:val="0"/>
          <w:lang w:eastAsia="x-none"/>
        </w:rPr>
        <w:tab/>
      </w:r>
      <w:r w:rsidRPr="00C5472B">
        <w:rPr>
          <w:snapToGrid w:val="0"/>
          <w:lang w:val="x-none" w:eastAsia="x-none"/>
        </w:rPr>
        <w:t>léto  85/60°C</w:t>
      </w:r>
    </w:p>
    <w:p w:rsidR="00A042DB" w:rsidRDefault="00A042DB" w:rsidP="00A042DB">
      <w:pPr>
        <w:rPr>
          <w:snapToGrid w:val="0"/>
          <w:lang w:eastAsia="x-none"/>
        </w:rPr>
      </w:pPr>
      <w:r w:rsidRPr="00C5472B">
        <w:rPr>
          <w:snapToGrid w:val="0"/>
          <w:lang w:val="x-none" w:eastAsia="x-none"/>
        </w:rPr>
        <w:tab/>
      </w:r>
      <w:r w:rsidRPr="00C5472B">
        <w:rPr>
          <w:snapToGrid w:val="0"/>
          <w:lang w:val="x-none" w:eastAsia="x-none"/>
        </w:rPr>
        <w:tab/>
      </w:r>
      <w:r>
        <w:rPr>
          <w:snapToGrid w:val="0"/>
          <w:lang w:eastAsia="x-none"/>
        </w:rPr>
        <w:t>J</w:t>
      </w:r>
      <w:r w:rsidRPr="00C5472B">
        <w:rPr>
          <w:snapToGrid w:val="0"/>
          <w:lang w:val="x-none" w:eastAsia="x-none"/>
        </w:rPr>
        <w:t>m</w:t>
      </w:r>
      <w:r>
        <w:rPr>
          <w:snapToGrid w:val="0"/>
          <w:lang w:eastAsia="x-none"/>
        </w:rPr>
        <w:t>.</w:t>
      </w:r>
      <w:proofErr w:type="spellStart"/>
      <w:r w:rsidRPr="00C5472B">
        <w:rPr>
          <w:snapToGrid w:val="0"/>
          <w:lang w:val="x-none" w:eastAsia="x-none"/>
        </w:rPr>
        <w:t>tlak.stupeň</w:t>
      </w:r>
      <w:proofErr w:type="spellEnd"/>
      <w:r>
        <w:rPr>
          <w:snapToGrid w:val="0"/>
          <w:lang w:eastAsia="x-none"/>
        </w:rPr>
        <w:t>:</w:t>
      </w:r>
      <w:r w:rsidRPr="00C5472B">
        <w:rPr>
          <w:snapToGrid w:val="0"/>
          <w:lang w:val="x-none" w:eastAsia="x-none"/>
        </w:rPr>
        <w:tab/>
        <w:t xml:space="preserve"> </w:t>
      </w:r>
      <w:r>
        <w:rPr>
          <w:snapToGrid w:val="0"/>
          <w:lang w:eastAsia="x-none"/>
        </w:rPr>
        <w:tab/>
      </w:r>
      <w:r w:rsidRPr="00C5472B">
        <w:rPr>
          <w:snapToGrid w:val="0"/>
          <w:lang w:val="x-none" w:eastAsia="x-none"/>
        </w:rPr>
        <w:t>PN16</w:t>
      </w:r>
    </w:p>
    <w:p w:rsidR="00A042DB" w:rsidRDefault="00A042DB" w:rsidP="00A042DB">
      <w:pPr>
        <w:rPr>
          <w:snapToGrid w:val="0"/>
          <w:lang w:eastAsia="x-none"/>
        </w:rPr>
      </w:pPr>
      <w:r>
        <w:rPr>
          <w:snapToGrid w:val="0"/>
          <w:lang w:eastAsia="x-none"/>
        </w:rPr>
        <w:tab/>
      </w:r>
      <w:r>
        <w:rPr>
          <w:snapToGrid w:val="0"/>
          <w:lang w:eastAsia="x-none"/>
        </w:rPr>
        <w:tab/>
        <w:t>Přenášený výkon:</w:t>
      </w:r>
      <w:r>
        <w:rPr>
          <w:snapToGrid w:val="0"/>
          <w:lang w:eastAsia="x-none"/>
        </w:rPr>
        <w:tab/>
      </w:r>
      <w:r>
        <w:rPr>
          <w:snapToGrid w:val="0"/>
          <w:lang w:eastAsia="x-none"/>
        </w:rPr>
        <w:tab/>
        <w:t>zima  - 98,0 kW</w:t>
      </w:r>
    </w:p>
    <w:p w:rsidR="00A042DB" w:rsidRDefault="00A042DB" w:rsidP="00A042DB">
      <w:pPr>
        <w:rPr>
          <w:snapToGrid w:val="0"/>
          <w:lang w:eastAsia="x-none"/>
        </w:rPr>
      </w:pPr>
      <w:r>
        <w:rPr>
          <w:snapToGrid w:val="0"/>
          <w:lang w:eastAsia="x-none"/>
        </w:rPr>
        <w:tab/>
      </w:r>
      <w:r>
        <w:rPr>
          <w:snapToGrid w:val="0"/>
          <w:lang w:eastAsia="x-none"/>
        </w:rPr>
        <w:tab/>
      </w:r>
      <w:r>
        <w:rPr>
          <w:snapToGrid w:val="0"/>
          <w:lang w:eastAsia="x-none"/>
        </w:rPr>
        <w:tab/>
      </w:r>
      <w:r>
        <w:rPr>
          <w:snapToGrid w:val="0"/>
          <w:lang w:eastAsia="x-none"/>
        </w:rPr>
        <w:tab/>
      </w:r>
      <w:r>
        <w:rPr>
          <w:snapToGrid w:val="0"/>
          <w:lang w:eastAsia="x-none"/>
        </w:rPr>
        <w:tab/>
      </w:r>
      <w:r>
        <w:rPr>
          <w:snapToGrid w:val="0"/>
          <w:lang w:eastAsia="x-none"/>
        </w:rPr>
        <w:tab/>
        <w:t>léto –  40 kW</w:t>
      </w:r>
    </w:p>
    <w:p w:rsidR="00A042DB" w:rsidRPr="00C5472B" w:rsidRDefault="00A042DB" w:rsidP="00A042DB">
      <w:pPr>
        <w:rPr>
          <w:snapToGrid w:val="0"/>
          <w:lang w:val="x-none" w:eastAsia="x-none"/>
        </w:rPr>
      </w:pPr>
      <w:r>
        <w:rPr>
          <w:snapToGrid w:val="0"/>
          <w:lang w:eastAsia="x-none"/>
        </w:rPr>
        <w:tab/>
      </w:r>
      <w:r>
        <w:rPr>
          <w:snapToGrid w:val="0"/>
          <w:lang w:eastAsia="x-none"/>
        </w:rPr>
        <w:tab/>
        <w:t>Potřebný průtok:</w:t>
      </w:r>
      <w:r>
        <w:rPr>
          <w:snapToGrid w:val="0"/>
          <w:lang w:eastAsia="x-none"/>
        </w:rPr>
        <w:tab/>
      </w:r>
      <w:r>
        <w:rPr>
          <w:snapToGrid w:val="0"/>
          <w:lang w:eastAsia="x-none"/>
        </w:rPr>
        <w:tab/>
        <w:t>zima</w:t>
      </w:r>
      <w:r>
        <w:rPr>
          <w:snapToGrid w:val="0"/>
          <w:lang w:eastAsia="x-none"/>
        </w:rPr>
        <w:tab/>
      </w:r>
      <w:r>
        <w:rPr>
          <w:snapToGrid w:val="0"/>
          <w:lang w:eastAsia="x-none"/>
        </w:rPr>
        <w:tab/>
        <w:t>2,1m3/hod</w:t>
      </w:r>
      <w:r w:rsidRPr="00C5472B">
        <w:rPr>
          <w:snapToGrid w:val="0"/>
          <w:lang w:val="x-none" w:eastAsia="x-none"/>
        </w:rPr>
        <w:t xml:space="preserve"> </w:t>
      </w:r>
    </w:p>
    <w:p w:rsidR="00A042DB" w:rsidRDefault="00A042DB" w:rsidP="00A042DB">
      <w:pPr>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t>l</w:t>
      </w:r>
      <w:r>
        <w:t>éto</w:t>
      </w:r>
      <w:r>
        <w:tab/>
      </w:r>
      <w:r>
        <w:tab/>
        <w:t>1,4 m3/hod</w:t>
      </w:r>
    </w:p>
    <w:p w:rsidR="00A042DB" w:rsidRDefault="00A042DB" w:rsidP="00A042DB">
      <w:pPr>
        <w:jc w:val="both"/>
      </w:pPr>
    </w:p>
    <w:p w:rsidR="00A042DB" w:rsidRDefault="00A042DB" w:rsidP="00A042DB">
      <w:pPr>
        <w:jc w:val="both"/>
      </w:pPr>
      <w:r>
        <w:tab/>
      </w:r>
      <w:r>
        <w:tab/>
        <w:t>Navržená dimenze:</w:t>
      </w:r>
      <w:r>
        <w:tab/>
      </w:r>
      <w:r>
        <w:tab/>
        <w:t>DN 32  (v=0,56m/sec)</w:t>
      </w:r>
    </w:p>
    <w:p w:rsidR="00A042DB" w:rsidRDefault="00A042DB" w:rsidP="00A042DB">
      <w:pPr>
        <w:jc w:val="both"/>
      </w:pPr>
    </w:p>
    <w:p w:rsidR="00A042DB" w:rsidRDefault="00A042DB" w:rsidP="00A042DB">
      <w:pPr>
        <w:jc w:val="both"/>
        <w:rPr>
          <w:snapToGrid w:val="0"/>
          <w:u w:val="single"/>
          <w:lang w:eastAsia="x-none"/>
        </w:rPr>
      </w:pPr>
    </w:p>
    <w:p w:rsidR="00A042DB" w:rsidRPr="00406E56" w:rsidRDefault="00A042DB" w:rsidP="00A042DB">
      <w:pPr>
        <w:jc w:val="both"/>
        <w:rPr>
          <w:snapToGrid w:val="0"/>
          <w:lang w:eastAsia="x-none"/>
        </w:rPr>
      </w:pPr>
      <w:r>
        <w:rPr>
          <w:snapToGrid w:val="0"/>
          <w:lang w:eastAsia="x-none"/>
        </w:rPr>
        <w:tab/>
        <w:t xml:space="preserve">Primární  přípojka 110/70°C </w:t>
      </w:r>
      <w:r w:rsidRPr="00406E56">
        <w:rPr>
          <w:snapToGrid w:val="0"/>
          <w:lang w:eastAsia="x-none"/>
        </w:rPr>
        <w:t>bude realizována z předizolovaného ocelového potrub</w:t>
      </w:r>
      <w:r>
        <w:rPr>
          <w:snapToGrid w:val="0"/>
          <w:lang w:eastAsia="x-none"/>
        </w:rPr>
        <w:t>ního systému zkr.PIP</w:t>
      </w:r>
      <w:r w:rsidRPr="00406E56">
        <w:rPr>
          <w:snapToGrid w:val="0"/>
          <w:lang w:eastAsia="x-none"/>
        </w:rPr>
        <w:t xml:space="preserve"> izolační třídy 2, s</w:t>
      </w:r>
      <w:r>
        <w:rPr>
          <w:snapToGrid w:val="0"/>
          <w:lang w:eastAsia="x-none"/>
        </w:rPr>
        <w:t xml:space="preserve">e zabudovaným systémem pro </w:t>
      </w:r>
      <w:r w:rsidRPr="00406E56">
        <w:rPr>
          <w:snapToGrid w:val="0"/>
          <w:lang w:eastAsia="x-none"/>
        </w:rPr>
        <w:t xml:space="preserve">identifikaci poruch. Potrubí bude uloženo do pískového lože, společně s potrubím budou uloženy </w:t>
      </w:r>
      <w:r>
        <w:rPr>
          <w:snapToGrid w:val="0"/>
          <w:lang w:eastAsia="x-none"/>
        </w:rPr>
        <w:t>komunikační kabely OT a.s. a Elektro S  - projekt komunikačních kabelů je řešen v samostatné části projektu. V</w:t>
      </w:r>
      <w:r w:rsidRPr="00406E56">
        <w:rPr>
          <w:snapToGrid w:val="0"/>
          <w:lang w:eastAsia="x-none"/>
        </w:rPr>
        <w:t xml:space="preserve">zdálenost mezi potrubím a sdělovacími kabely je určena dle ČSN 73 6005 a činí 0.8m mezi oběma souběžnými povrchy. </w:t>
      </w:r>
    </w:p>
    <w:p w:rsidR="00A042DB" w:rsidRPr="00C650F9" w:rsidRDefault="00A042DB" w:rsidP="00A042DB">
      <w:pPr>
        <w:jc w:val="both"/>
        <w:rPr>
          <w:snapToGrid w:val="0"/>
          <w:lang w:eastAsia="x-none"/>
        </w:rPr>
      </w:pPr>
      <w:r>
        <w:rPr>
          <w:snapToGrid w:val="0"/>
          <w:lang w:eastAsia="x-none"/>
        </w:rPr>
        <w:tab/>
        <w:t>Potrubí předizolovaného systému bude uloženo do hutněného pískového podsypu dle přiloženého příčného a podélného řezu- je nutné zachovat předepsané rozteče a sklony.</w:t>
      </w:r>
      <w:r w:rsidRPr="00920458">
        <w:rPr>
          <w:snapToGrid w:val="0"/>
          <w:lang w:eastAsia="x-none"/>
        </w:rPr>
        <w:t xml:space="preserve"> </w:t>
      </w:r>
      <w:r>
        <w:rPr>
          <w:snapToGrid w:val="0"/>
          <w:lang w:eastAsia="x-none"/>
        </w:rPr>
        <w:t xml:space="preserve">Po uložení bude potrubí opatřeno </w:t>
      </w:r>
      <w:r w:rsidRPr="00463434">
        <w:t>hutněný</w:t>
      </w:r>
      <w:r>
        <w:t>m</w:t>
      </w:r>
      <w:r w:rsidRPr="00463434">
        <w:t xml:space="preserve"> obsyp</w:t>
      </w:r>
      <w:r>
        <w:t>em</w:t>
      </w:r>
      <w:r w:rsidRPr="00463434">
        <w:t xml:space="preserve"> </w:t>
      </w:r>
      <w:r>
        <w:t xml:space="preserve"> </w:t>
      </w:r>
      <w:r w:rsidRPr="00463434">
        <w:t>pískem 300 mm nad horní hranu potrubí</w:t>
      </w:r>
      <w:r>
        <w:t xml:space="preserve"> a označeno reflexní zelenou folií</w:t>
      </w:r>
      <w:r w:rsidRPr="00463434">
        <w:t>.</w:t>
      </w:r>
      <w:r w:rsidRPr="00DA6DB2">
        <w:rPr>
          <w:snapToGrid w:val="0"/>
          <w:lang w:eastAsia="x-none"/>
        </w:rPr>
        <w:tab/>
      </w:r>
    </w:p>
    <w:p w:rsidR="00A042DB" w:rsidRDefault="00A042DB" w:rsidP="00A042DB">
      <w:pPr>
        <w:jc w:val="both"/>
      </w:pPr>
      <w:r>
        <w:rPr>
          <w:snapToGrid w:val="0"/>
          <w:lang w:eastAsia="x-none"/>
        </w:rPr>
        <w:tab/>
        <w:t xml:space="preserve">Potrubní trasa vytváří přirozené kompenzační útvary "L" </w:t>
      </w:r>
      <w:proofErr w:type="spellStart"/>
      <w:r>
        <w:rPr>
          <w:snapToGrid w:val="0"/>
          <w:lang w:eastAsia="x-none"/>
        </w:rPr>
        <w:t>resp</w:t>
      </w:r>
      <w:proofErr w:type="spellEnd"/>
      <w:r>
        <w:rPr>
          <w:snapToGrid w:val="0"/>
          <w:lang w:eastAsia="x-none"/>
        </w:rPr>
        <w:t>."</w:t>
      </w:r>
      <w:proofErr w:type="spellStart"/>
      <w:r>
        <w:rPr>
          <w:snapToGrid w:val="0"/>
          <w:lang w:eastAsia="x-none"/>
        </w:rPr>
        <w:t>Z"a</w:t>
      </w:r>
      <w:proofErr w:type="spellEnd"/>
      <w:r>
        <w:rPr>
          <w:snapToGrid w:val="0"/>
          <w:lang w:eastAsia="x-none"/>
        </w:rPr>
        <w:t xml:space="preserve"> fiktivní pevné body- d</w:t>
      </w:r>
      <w:r>
        <w:t xml:space="preserve">ilatační útvary budou vyloženy pružnými „polštáři“ uchycenými k HDPE trubce. </w:t>
      </w:r>
      <w:r w:rsidRPr="00463434">
        <w:t>Potrubí je před záhozem nutné označit zelenou folií</w:t>
      </w:r>
      <w:r>
        <w:t xml:space="preserve"> </w:t>
      </w:r>
      <w:r w:rsidRPr="00463434">
        <w:t>- zához provést po vrstvách vykopanou zeminou-hutnit. Na závěr budou všechny povrchy uvedeny do původního stavu.</w:t>
      </w:r>
    </w:p>
    <w:p w:rsidR="002A4429" w:rsidRPr="00A42225" w:rsidRDefault="002A4429" w:rsidP="00852E96">
      <w:pPr>
        <w:rPr>
          <w:b/>
          <w:color w:val="FF0000"/>
        </w:rPr>
      </w:pPr>
    </w:p>
    <w:p w:rsidR="00852E96" w:rsidRPr="00A019A6" w:rsidRDefault="00852E96" w:rsidP="00852E96">
      <w:pPr>
        <w:rPr>
          <w:b/>
          <w:i/>
          <w:u w:val="single"/>
        </w:rPr>
      </w:pPr>
      <w:r w:rsidRPr="00A019A6">
        <w:rPr>
          <w:b/>
          <w:i/>
          <w:u w:val="single"/>
        </w:rPr>
        <w:t>Vzduchotechnika a chlazení</w:t>
      </w:r>
    </w:p>
    <w:p w:rsidR="00A042DB" w:rsidRDefault="00A042DB" w:rsidP="00A042DB">
      <w:pPr>
        <w:jc w:val="both"/>
        <w:rPr>
          <w:bCs/>
          <w:u w:val="single"/>
        </w:rPr>
      </w:pPr>
    </w:p>
    <w:p w:rsidR="00A042DB" w:rsidRPr="00A019A6" w:rsidRDefault="00A042DB" w:rsidP="00A042DB">
      <w:pPr>
        <w:jc w:val="both"/>
        <w:rPr>
          <w:b/>
          <w:i/>
        </w:rPr>
      </w:pPr>
      <w:r w:rsidRPr="00A019A6">
        <w:rPr>
          <w:b/>
          <w:bCs/>
          <w:i/>
        </w:rPr>
        <w:t>Stručná charakteristika a základní koncepce navrhovaného zařízení:</w:t>
      </w:r>
    </w:p>
    <w:p w:rsidR="00A042DB" w:rsidRDefault="00A042DB" w:rsidP="00A042DB">
      <w:pPr>
        <w:pStyle w:val="Zkladntext"/>
        <w:spacing w:after="0"/>
        <w:jc w:val="both"/>
      </w:pPr>
      <w:r w:rsidRPr="00A042DB">
        <w:tab/>
        <w:t xml:space="preserve">Navržené vzduchotechnické zařízení popisuje návrh nuceného větrání v Budově JSDH Areálu složek IZS v Ostrově. Výměna vzduchu bude zajištěna pomocí centrálních vzduchotechnických jednotek, pomocí ventilátorů umístěných v objektu a lokálních chladicích jednotek. </w:t>
      </w:r>
    </w:p>
    <w:p w:rsidR="00A019A6" w:rsidRPr="00A042DB" w:rsidRDefault="00A019A6" w:rsidP="00A042DB">
      <w:pPr>
        <w:pStyle w:val="Zkladntext"/>
        <w:spacing w:after="0"/>
        <w:jc w:val="both"/>
      </w:pPr>
    </w:p>
    <w:p w:rsidR="00A019A6" w:rsidRPr="00A019A6" w:rsidRDefault="00A019A6" w:rsidP="00A019A6">
      <w:pPr>
        <w:snapToGrid w:val="0"/>
        <w:jc w:val="both"/>
      </w:pPr>
      <w:r w:rsidRPr="00A019A6">
        <w:rPr>
          <w:b/>
          <w:bCs/>
        </w:rPr>
        <w:t>Klimatické podmínky místa stavby, parametry vnitřního mikroklimatu:</w:t>
      </w:r>
    </w:p>
    <w:p w:rsidR="00A019A6" w:rsidRPr="00A019A6" w:rsidRDefault="00A019A6" w:rsidP="00A019A6">
      <w:pPr>
        <w:snapToGrid w:val="0"/>
        <w:jc w:val="both"/>
      </w:pPr>
      <w:r w:rsidRPr="00A019A6">
        <w:tab/>
      </w:r>
      <w:r w:rsidRPr="00A019A6">
        <w:tab/>
      </w:r>
      <w:r w:rsidRPr="00A019A6">
        <w:tab/>
      </w:r>
      <w:r w:rsidRPr="00A019A6">
        <w:tab/>
      </w:r>
      <w:r w:rsidRPr="00A019A6">
        <w:tab/>
        <w:t xml:space="preserve"> </w:t>
      </w:r>
      <w:r w:rsidRPr="00A019A6">
        <w:tab/>
      </w:r>
      <w:r w:rsidRPr="00A019A6">
        <w:tab/>
      </w:r>
      <w:r w:rsidRPr="00A019A6">
        <w:rPr>
          <w:u w:val="single"/>
        </w:rPr>
        <w:t xml:space="preserve">   zima</w:t>
      </w:r>
      <w:r w:rsidRPr="00A019A6">
        <w:tab/>
      </w:r>
      <w:r w:rsidRPr="00A019A6">
        <w:rPr>
          <w:u w:val="single"/>
        </w:rPr>
        <w:tab/>
      </w:r>
      <w:r w:rsidRPr="00A019A6">
        <w:rPr>
          <w:u w:val="single"/>
        </w:rPr>
        <w:tab/>
      </w:r>
      <w:r w:rsidRPr="00A019A6">
        <w:rPr>
          <w:u w:val="single"/>
        </w:rPr>
        <w:tab/>
        <w:t xml:space="preserve">  léto</w:t>
      </w:r>
      <w:r w:rsidRPr="00A019A6">
        <w:rPr>
          <w:u w:val="single"/>
        </w:rPr>
        <w:tab/>
      </w:r>
    </w:p>
    <w:p w:rsidR="00A019A6" w:rsidRPr="00A019A6" w:rsidRDefault="00A019A6" w:rsidP="00A019A6">
      <w:pPr>
        <w:snapToGrid w:val="0"/>
        <w:jc w:val="both"/>
      </w:pPr>
      <w:r w:rsidRPr="00A019A6">
        <w:t>Teplota venkovního vzduchu</w:t>
      </w:r>
      <w:r w:rsidRPr="00A019A6">
        <w:tab/>
      </w:r>
      <w:r w:rsidRPr="00A019A6">
        <w:tab/>
      </w:r>
      <w:r w:rsidRPr="00A019A6">
        <w:tab/>
        <w:t xml:space="preserve">  -17ºC</w:t>
      </w:r>
      <w:r w:rsidRPr="00A019A6">
        <w:tab/>
      </w:r>
      <w:r w:rsidRPr="00A019A6">
        <w:tab/>
      </w:r>
      <w:r w:rsidRPr="00A019A6">
        <w:tab/>
        <w:t xml:space="preserve">  </w:t>
      </w:r>
      <w:r w:rsidRPr="00A019A6">
        <w:tab/>
        <w:t xml:space="preserve">  32ºC</w:t>
      </w:r>
    </w:p>
    <w:p w:rsidR="00A019A6" w:rsidRPr="00A019A6" w:rsidRDefault="00A019A6" w:rsidP="00A019A6">
      <w:pPr>
        <w:snapToGrid w:val="0"/>
        <w:jc w:val="both"/>
      </w:pPr>
      <w:r w:rsidRPr="00A019A6">
        <w:t>Teplota vnitřního vzduchu</w:t>
      </w:r>
      <w:r w:rsidRPr="00A019A6">
        <w:tab/>
      </w:r>
      <w:r w:rsidRPr="00A019A6">
        <w:tab/>
      </w:r>
      <w:r w:rsidRPr="00A019A6">
        <w:tab/>
        <w:t xml:space="preserve">   20-26ºC</w:t>
      </w:r>
      <w:r w:rsidRPr="00A019A6">
        <w:tab/>
      </w:r>
      <w:r w:rsidRPr="00A019A6">
        <w:tab/>
        <w:t xml:space="preserve">cca 22-26°C(nebo </w:t>
      </w:r>
      <w:proofErr w:type="spellStart"/>
      <w:r w:rsidRPr="00A019A6">
        <w:t>negar</w:t>
      </w:r>
      <w:proofErr w:type="spellEnd"/>
      <w:r w:rsidRPr="00A019A6">
        <w:t>.)</w:t>
      </w:r>
    </w:p>
    <w:p w:rsidR="00A019A6" w:rsidRPr="00A019A6" w:rsidRDefault="00A019A6" w:rsidP="00A019A6">
      <w:pPr>
        <w:snapToGrid w:val="0"/>
        <w:jc w:val="both"/>
      </w:pPr>
    </w:p>
    <w:p w:rsidR="00A019A6" w:rsidRPr="00A019A6" w:rsidRDefault="00A019A6" w:rsidP="00A019A6">
      <w:pPr>
        <w:snapToGrid w:val="0"/>
        <w:jc w:val="both"/>
      </w:pPr>
      <w:r w:rsidRPr="00A019A6">
        <w:t xml:space="preserve">Relativní vlhkost venkovního </w:t>
      </w:r>
      <w:proofErr w:type="spellStart"/>
      <w:r w:rsidRPr="00A019A6">
        <w:t>prostř</w:t>
      </w:r>
      <w:proofErr w:type="spellEnd"/>
      <w:r w:rsidRPr="00A019A6">
        <w:t>.</w:t>
      </w:r>
      <w:r w:rsidRPr="00A019A6">
        <w:tab/>
        <w:t xml:space="preserve"> </w:t>
      </w:r>
      <w:r w:rsidRPr="00A019A6">
        <w:tab/>
        <w:t xml:space="preserve">     90%</w:t>
      </w:r>
      <w:r w:rsidRPr="00A019A6">
        <w:tab/>
      </w:r>
      <w:r w:rsidRPr="00A019A6">
        <w:tab/>
      </w:r>
      <w:r w:rsidRPr="00A019A6">
        <w:tab/>
        <w:t xml:space="preserve"> 40%</w:t>
      </w:r>
    </w:p>
    <w:p w:rsidR="00A019A6" w:rsidRPr="00A019A6" w:rsidRDefault="00A019A6" w:rsidP="00A019A6">
      <w:pPr>
        <w:snapToGrid w:val="0"/>
        <w:jc w:val="both"/>
      </w:pPr>
      <w:r w:rsidRPr="00A019A6">
        <w:t xml:space="preserve">Relativní vlhkost vnitřního </w:t>
      </w:r>
      <w:proofErr w:type="spellStart"/>
      <w:r w:rsidRPr="00A019A6">
        <w:t>prostř</w:t>
      </w:r>
      <w:proofErr w:type="spellEnd"/>
      <w:r w:rsidRPr="00A019A6">
        <w:t>.</w:t>
      </w:r>
      <w:r w:rsidRPr="00A019A6">
        <w:tab/>
        <w:t xml:space="preserve">       30-50% (nebo </w:t>
      </w:r>
      <w:proofErr w:type="spellStart"/>
      <w:r>
        <w:t>negar</w:t>
      </w:r>
      <w:proofErr w:type="spellEnd"/>
      <w:r>
        <w:t>.)</w:t>
      </w:r>
      <w:r>
        <w:tab/>
        <w:t xml:space="preserve">  30-70% (nebo </w:t>
      </w:r>
      <w:proofErr w:type="spellStart"/>
      <w:r>
        <w:t>negar</w:t>
      </w:r>
      <w:proofErr w:type="spellEnd"/>
      <w:r>
        <w:t xml:space="preserve">.) </w:t>
      </w:r>
    </w:p>
    <w:p w:rsidR="00A019A6" w:rsidRPr="00A019A6" w:rsidRDefault="00A019A6" w:rsidP="00A019A6">
      <w:pPr>
        <w:snapToGrid w:val="0"/>
        <w:jc w:val="both"/>
      </w:pPr>
      <w:r w:rsidRPr="00A019A6">
        <w:lastRenderedPageBreak/>
        <w:t>Měrná vlhkost venkovního vzduchu</w:t>
      </w:r>
      <w:r w:rsidRPr="00A019A6">
        <w:tab/>
      </w:r>
      <w:r w:rsidRPr="00A019A6">
        <w:tab/>
        <w:t xml:space="preserve"> 0,50 g/kg </w:t>
      </w:r>
      <w:proofErr w:type="spellStart"/>
      <w:r w:rsidRPr="00A019A6">
        <w:t>s.v</w:t>
      </w:r>
      <w:proofErr w:type="spellEnd"/>
      <w:r w:rsidRPr="00A019A6">
        <w:t>.</w:t>
      </w:r>
      <w:r w:rsidRPr="00A019A6">
        <w:tab/>
      </w:r>
      <w:r w:rsidRPr="00A019A6">
        <w:tab/>
      </w:r>
      <w:r w:rsidRPr="00A019A6">
        <w:tab/>
        <w:t xml:space="preserve">12,0 g/kg </w:t>
      </w:r>
      <w:proofErr w:type="spellStart"/>
      <w:r w:rsidRPr="00A019A6">
        <w:t>s.v</w:t>
      </w:r>
      <w:proofErr w:type="spellEnd"/>
      <w:r w:rsidRPr="00A019A6">
        <w:t>.</w:t>
      </w:r>
      <w:r w:rsidRPr="00A019A6">
        <w:tab/>
      </w:r>
    </w:p>
    <w:p w:rsidR="00A019A6" w:rsidRPr="00A019A6" w:rsidRDefault="00A019A6" w:rsidP="00A019A6">
      <w:pPr>
        <w:snapToGrid w:val="0"/>
        <w:jc w:val="both"/>
      </w:pPr>
      <w:r w:rsidRPr="00A019A6">
        <w:t>Výpočtová letní entalpie vzduchu</w:t>
      </w:r>
      <w:r w:rsidRPr="00A019A6">
        <w:tab/>
      </w:r>
      <w:r w:rsidRPr="00A019A6">
        <w:tab/>
        <w:t xml:space="preserve">-15 </w:t>
      </w:r>
      <w:proofErr w:type="spellStart"/>
      <w:r w:rsidRPr="00A019A6">
        <w:t>kJ</w:t>
      </w:r>
      <w:proofErr w:type="spellEnd"/>
      <w:r w:rsidRPr="00A019A6">
        <w:t xml:space="preserve">/kg </w:t>
      </w:r>
      <w:proofErr w:type="spellStart"/>
      <w:r w:rsidRPr="00A019A6">
        <w:t>s.v</w:t>
      </w:r>
      <w:proofErr w:type="spellEnd"/>
      <w:r w:rsidRPr="00A019A6">
        <w:t>.</w:t>
      </w:r>
      <w:r w:rsidRPr="00A019A6">
        <w:tab/>
      </w:r>
      <w:r w:rsidRPr="00A019A6">
        <w:tab/>
      </w:r>
      <w:r w:rsidRPr="00A019A6">
        <w:tab/>
        <w:t xml:space="preserve">62,0 </w:t>
      </w:r>
      <w:proofErr w:type="spellStart"/>
      <w:r w:rsidRPr="00A019A6">
        <w:t>kJ</w:t>
      </w:r>
      <w:proofErr w:type="spellEnd"/>
      <w:r w:rsidRPr="00A019A6">
        <w:t xml:space="preserve">/kg </w:t>
      </w:r>
      <w:proofErr w:type="spellStart"/>
      <w:r w:rsidRPr="00A019A6">
        <w:t>s.v</w:t>
      </w:r>
      <w:proofErr w:type="spellEnd"/>
      <w:r w:rsidRPr="00A019A6">
        <w:t>.</w:t>
      </w:r>
      <w:r w:rsidRPr="00A019A6">
        <w:tab/>
      </w:r>
      <w:r w:rsidRPr="00A019A6">
        <w:tab/>
      </w:r>
    </w:p>
    <w:p w:rsidR="00A019A6" w:rsidRPr="00A019A6" w:rsidRDefault="00A019A6" w:rsidP="00A019A6">
      <w:pPr>
        <w:snapToGrid w:val="0"/>
        <w:jc w:val="both"/>
      </w:pPr>
    </w:p>
    <w:p w:rsidR="00A019A6" w:rsidRPr="00A019A6" w:rsidRDefault="00A019A6" w:rsidP="00A019A6">
      <w:pPr>
        <w:ind w:left="11" w:hanging="11"/>
        <w:jc w:val="both"/>
        <w:rPr>
          <w:i/>
        </w:rPr>
      </w:pPr>
      <w:r w:rsidRPr="00A019A6">
        <w:rPr>
          <w:b/>
          <w:bCs/>
          <w:i/>
        </w:rPr>
        <w:tab/>
        <w:t xml:space="preserve">Výchozí podklady pro dimenzování zařízení, požadavky na přívod čerstvého </w:t>
      </w:r>
      <w:r w:rsidRPr="00A019A6">
        <w:rPr>
          <w:b/>
          <w:bCs/>
          <w:i/>
        </w:rPr>
        <w:tab/>
        <w:t>vzduchu a  odvětrání  místností</w:t>
      </w:r>
    </w:p>
    <w:p w:rsidR="00A019A6" w:rsidRPr="00A019A6" w:rsidRDefault="00A019A6" w:rsidP="00A019A6">
      <w:pPr>
        <w:jc w:val="both"/>
      </w:pPr>
      <w:r w:rsidRPr="00A019A6">
        <w:t xml:space="preserve">    </w:t>
      </w:r>
      <w:r w:rsidRPr="00A019A6">
        <w:tab/>
        <w:t xml:space="preserve">V prostoru  je výkon větracího zařízení stanoven dle specifických výměn </w:t>
      </w:r>
      <w:r w:rsidRPr="00A019A6">
        <w:tab/>
        <w:t xml:space="preserve">takto : </w:t>
      </w:r>
    </w:p>
    <w:p w:rsidR="00A019A6" w:rsidRPr="00A019A6" w:rsidRDefault="00A019A6" w:rsidP="00A019A6">
      <w:pPr>
        <w:tabs>
          <w:tab w:val="left" w:pos="-7936"/>
        </w:tabs>
        <w:jc w:val="both"/>
      </w:pPr>
      <w:r w:rsidRPr="00A019A6">
        <w:tab/>
        <w:t>klozetová mísa (min.)                                                                            50  m³/hod</w:t>
      </w:r>
    </w:p>
    <w:p w:rsidR="00A019A6" w:rsidRPr="00A019A6" w:rsidRDefault="00A019A6" w:rsidP="00A019A6">
      <w:pPr>
        <w:tabs>
          <w:tab w:val="left" w:pos="-7936"/>
        </w:tabs>
        <w:jc w:val="both"/>
      </w:pPr>
      <w:r w:rsidRPr="00A019A6">
        <w:tab/>
        <w:t>předsíň u WC – (pro jedno umyvadlo),dřez                                               30  m³/hod</w:t>
      </w:r>
    </w:p>
    <w:p w:rsidR="00A019A6" w:rsidRPr="00A019A6" w:rsidRDefault="00A019A6" w:rsidP="00A019A6">
      <w:pPr>
        <w:tabs>
          <w:tab w:val="left" w:pos="-7936"/>
        </w:tabs>
        <w:jc w:val="both"/>
      </w:pPr>
      <w:r w:rsidRPr="00A019A6">
        <w:tab/>
        <w:t>šatna (šatní skříňka)                                                                              20  m³/hod</w:t>
      </w:r>
    </w:p>
    <w:p w:rsidR="00A019A6" w:rsidRPr="00A019A6" w:rsidRDefault="00A019A6" w:rsidP="00A019A6">
      <w:pPr>
        <w:tabs>
          <w:tab w:val="left" w:pos="-7936"/>
        </w:tabs>
        <w:jc w:val="both"/>
      </w:pPr>
      <w:r w:rsidRPr="00A019A6">
        <w:tab/>
        <w:t xml:space="preserve">sprcha                                                                            </w:t>
      </w:r>
      <w:r w:rsidRPr="00A019A6">
        <w:tab/>
      </w:r>
      <w:r w:rsidRPr="00A019A6">
        <w:tab/>
        <w:t xml:space="preserve">   150  m³/hod</w:t>
      </w:r>
    </w:p>
    <w:p w:rsidR="00A019A6" w:rsidRPr="00A019A6" w:rsidRDefault="00A019A6" w:rsidP="00A019A6">
      <w:pPr>
        <w:tabs>
          <w:tab w:val="left" w:pos="-7936"/>
        </w:tabs>
        <w:jc w:val="both"/>
      </w:pPr>
      <w:r w:rsidRPr="00A019A6">
        <w:tab/>
        <w:t>pisoár                                                                                                   25  m³/hod</w:t>
      </w:r>
    </w:p>
    <w:p w:rsidR="00A019A6" w:rsidRPr="00A019A6" w:rsidRDefault="00A019A6" w:rsidP="00A019A6">
      <w:pPr>
        <w:tabs>
          <w:tab w:val="left" w:pos="-7936"/>
        </w:tabs>
        <w:jc w:val="both"/>
      </w:pPr>
      <w:r w:rsidRPr="00A019A6">
        <w:tab/>
        <w:t>výlevka                                                                                                30  m³/hod</w:t>
      </w:r>
    </w:p>
    <w:p w:rsidR="00A019A6" w:rsidRPr="00A019A6" w:rsidRDefault="00A019A6" w:rsidP="00A019A6">
      <w:pPr>
        <w:tabs>
          <w:tab w:val="left" w:pos="-7936"/>
        </w:tabs>
        <w:jc w:val="both"/>
      </w:pPr>
      <w:r w:rsidRPr="00A019A6">
        <w:tab/>
        <w:t xml:space="preserve">přívod vzduchu na 1 osobu        </w:t>
      </w:r>
      <w:r w:rsidRPr="00A019A6">
        <w:tab/>
      </w:r>
      <w:r w:rsidRPr="00A019A6">
        <w:tab/>
      </w:r>
      <w:r w:rsidRPr="00A019A6">
        <w:tab/>
      </w:r>
      <w:r w:rsidRPr="00A019A6">
        <w:tab/>
        <w:t xml:space="preserve">                       35-90  m³/hod</w:t>
      </w:r>
    </w:p>
    <w:p w:rsidR="00A019A6" w:rsidRPr="00A019A6" w:rsidRDefault="00A019A6" w:rsidP="00A019A6">
      <w:pPr>
        <w:tabs>
          <w:tab w:val="left" w:pos="-7576"/>
        </w:tabs>
        <w:ind w:left="360"/>
        <w:jc w:val="both"/>
      </w:pPr>
      <w:r w:rsidRPr="00A019A6">
        <w:t xml:space="preserve">           Typ provozu  : trvalý nebo dle požadavků uživatele</w:t>
      </w:r>
    </w:p>
    <w:p w:rsidR="00A019A6" w:rsidRPr="00A019A6" w:rsidRDefault="00A019A6" w:rsidP="00A019A6">
      <w:pPr>
        <w:tabs>
          <w:tab w:val="left" w:pos="-7936"/>
        </w:tabs>
        <w:jc w:val="both"/>
      </w:pPr>
      <w:r w:rsidRPr="00A019A6">
        <w:tab/>
        <w:t xml:space="preserve">      Provozní režim  : automatický </w:t>
      </w:r>
    </w:p>
    <w:p w:rsidR="00A019A6" w:rsidRDefault="00A019A6" w:rsidP="00A019A6">
      <w:pPr>
        <w:tabs>
          <w:tab w:val="left" w:pos="-7576"/>
        </w:tabs>
        <w:ind w:left="360"/>
        <w:jc w:val="both"/>
        <w:rPr>
          <w:b/>
          <w:bCs/>
          <w:u w:val="single"/>
        </w:rPr>
      </w:pPr>
      <w:r w:rsidRPr="00A019A6">
        <w:t xml:space="preserve"> </w:t>
      </w:r>
      <w:r w:rsidRPr="00A019A6">
        <w:tab/>
        <w:t xml:space="preserve">                                                                            </w:t>
      </w:r>
    </w:p>
    <w:p w:rsidR="00A019A6" w:rsidRPr="00A019A6" w:rsidRDefault="00A019A6" w:rsidP="00A019A6">
      <w:pPr>
        <w:tabs>
          <w:tab w:val="left" w:pos="-7576"/>
        </w:tabs>
        <w:ind w:left="360"/>
        <w:jc w:val="both"/>
        <w:rPr>
          <w:b/>
          <w:bCs/>
          <w:u w:val="single"/>
        </w:rPr>
      </w:pPr>
      <w:r w:rsidRPr="00A019A6">
        <w:rPr>
          <w:bCs/>
          <w:u w:val="single"/>
        </w:rPr>
        <w:t xml:space="preserve">Stručná specifikace VZT zařízení </w:t>
      </w:r>
    </w:p>
    <w:p w:rsidR="00A019A6" w:rsidRPr="00A019A6" w:rsidRDefault="00A019A6" w:rsidP="00A019A6">
      <w:pPr>
        <w:jc w:val="both"/>
        <w:rPr>
          <w:bCs/>
        </w:rPr>
      </w:pPr>
      <w:r w:rsidRPr="00A019A6">
        <w:rPr>
          <w:bCs/>
        </w:rPr>
        <w:tab/>
        <w:t>Zařízení č. 1: ŠATNY a TECHNICKÉ ZÁZEMÍ</w:t>
      </w:r>
    </w:p>
    <w:p w:rsidR="00A019A6" w:rsidRPr="00A019A6" w:rsidRDefault="00A019A6" w:rsidP="00A019A6">
      <w:pPr>
        <w:jc w:val="both"/>
        <w:rPr>
          <w:bCs/>
        </w:rPr>
      </w:pPr>
      <w:r w:rsidRPr="00A019A6">
        <w:rPr>
          <w:bCs/>
        </w:rPr>
        <w:tab/>
        <w:t>Zařízení č. 2: KRIZOVÝ ŠTÁB a TĚLOCVIČNA</w:t>
      </w:r>
    </w:p>
    <w:p w:rsidR="00A019A6" w:rsidRPr="00A019A6" w:rsidRDefault="00A019A6" w:rsidP="00A019A6">
      <w:pPr>
        <w:jc w:val="both"/>
        <w:rPr>
          <w:bCs/>
        </w:rPr>
      </w:pPr>
      <w:r w:rsidRPr="00A019A6">
        <w:rPr>
          <w:bCs/>
        </w:rPr>
        <w:tab/>
        <w:t>Zařízení č. 3: VELITEL A LOŽNICE</w:t>
      </w:r>
    </w:p>
    <w:p w:rsidR="00A019A6" w:rsidRPr="00A019A6" w:rsidRDefault="00A019A6" w:rsidP="00A019A6">
      <w:pPr>
        <w:jc w:val="both"/>
        <w:rPr>
          <w:bCs/>
        </w:rPr>
      </w:pPr>
      <w:r w:rsidRPr="00A019A6">
        <w:rPr>
          <w:bCs/>
        </w:rPr>
        <w:tab/>
        <w:t>Zařízení č. 4: MYCÍ BOX</w:t>
      </w:r>
    </w:p>
    <w:p w:rsidR="00A019A6" w:rsidRPr="00A019A6" w:rsidRDefault="00A019A6" w:rsidP="00A019A6">
      <w:pPr>
        <w:jc w:val="both"/>
        <w:rPr>
          <w:bCs/>
        </w:rPr>
      </w:pPr>
      <w:r w:rsidRPr="00A019A6">
        <w:rPr>
          <w:bCs/>
        </w:rPr>
        <w:tab/>
        <w:t>Zařízení č. 5: DÍLNA</w:t>
      </w:r>
      <w:r w:rsidR="00D42801">
        <w:rPr>
          <w:bCs/>
        </w:rPr>
        <w:t xml:space="preserve">- </w:t>
      </w:r>
      <w:proofErr w:type="spellStart"/>
      <w:r w:rsidR="00D42801" w:rsidRPr="00D42801">
        <w:rPr>
          <w:bCs/>
          <w:highlight w:val="yellow"/>
        </w:rPr>
        <w:t>rev.a</w:t>
      </w:r>
      <w:proofErr w:type="spellEnd"/>
      <w:r w:rsidR="00D42801" w:rsidRPr="00D42801">
        <w:rPr>
          <w:bCs/>
          <w:highlight w:val="yellow"/>
        </w:rPr>
        <w:t>) zařízení je i nadále součástí PD.</w:t>
      </w:r>
      <w:r w:rsidR="00D42801">
        <w:rPr>
          <w:bCs/>
        </w:rPr>
        <w:t xml:space="preserve"> </w:t>
      </w:r>
    </w:p>
    <w:p w:rsidR="00A019A6" w:rsidRPr="00A019A6" w:rsidRDefault="00A019A6" w:rsidP="00A019A6">
      <w:pPr>
        <w:jc w:val="both"/>
        <w:rPr>
          <w:bCs/>
        </w:rPr>
      </w:pPr>
      <w:r w:rsidRPr="00A019A6">
        <w:rPr>
          <w:bCs/>
        </w:rPr>
        <w:tab/>
        <w:t>Zařízení č. 6: GARÁŽE</w:t>
      </w:r>
    </w:p>
    <w:p w:rsidR="00A019A6" w:rsidRPr="00A019A6" w:rsidRDefault="00A019A6" w:rsidP="00A019A6">
      <w:pPr>
        <w:jc w:val="both"/>
        <w:rPr>
          <w:bCs/>
        </w:rPr>
      </w:pPr>
      <w:r w:rsidRPr="00A019A6">
        <w:rPr>
          <w:bCs/>
        </w:rPr>
        <w:tab/>
        <w:t>Zařízení č. 7: DÍLNA – MONTÁŽNÍ JÁMA</w:t>
      </w:r>
      <w:r w:rsidR="00D42801">
        <w:rPr>
          <w:bCs/>
        </w:rPr>
        <w:t xml:space="preserve">- </w:t>
      </w:r>
      <w:proofErr w:type="spellStart"/>
      <w:r w:rsidR="00D42801" w:rsidRPr="00D42801">
        <w:rPr>
          <w:bCs/>
          <w:highlight w:val="yellow"/>
        </w:rPr>
        <w:t>rev</w:t>
      </w:r>
      <w:proofErr w:type="spellEnd"/>
      <w:r w:rsidR="00D42801" w:rsidRPr="00D42801">
        <w:rPr>
          <w:bCs/>
          <w:highlight w:val="yellow"/>
        </w:rPr>
        <w:t>. a)</w:t>
      </w:r>
      <w:r w:rsidR="00D42801">
        <w:rPr>
          <w:bCs/>
          <w:highlight w:val="yellow"/>
        </w:rPr>
        <w:t xml:space="preserve"> </w:t>
      </w:r>
      <w:proofErr w:type="spellStart"/>
      <w:r w:rsidR="00D42801" w:rsidRPr="00D42801">
        <w:rPr>
          <w:bCs/>
          <w:highlight w:val="yellow"/>
        </w:rPr>
        <w:t>zaříz</w:t>
      </w:r>
      <w:proofErr w:type="spellEnd"/>
      <w:r w:rsidR="00D42801" w:rsidRPr="00D42801">
        <w:rPr>
          <w:bCs/>
          <w:highlight w:val="yellow"/>
        </w:rPr>
        <w:t>. bylo vypuštěno ze stavby.</w:t>
      </w:r>
    </w:p>
    <w:p w:rsidR="00A019A6" w:rsidRPr="00A019A6" w:rsidRDefault="00A019A6" w:rsidP="00A019A6">
      <w:pPr>
        <w:jc w:val="both"/>
        <w:rPr>
          <w:bCs/>
        </w:rPr>
      </w:pPr>
      <w:r w:rsidRPr="00A019A6">
        <w:rPr>
          <w:bCs/>
        </w:rPr>
        <w:tab/>
        <w:t>Zařízení č. 8: SKLAD PHM</w:t>
      </w:r>
    </w:p>
    <w:p w:rsidR="00A019A6" w:rsidRPr="00A019A6" w:rsidRDefault="00A019A6" w:rsidP="00A019A6">
      <w:pPr>
        <w:jc w:val="both"/>
        <w:rPr>
          <w:bCs/>
        </w:rPr>
      </w:pPr>
      <w:r w:rsidRPr="00A019A6">
        <w:rPr>
          <w:bCs/>
        </w:rPr>
        <w:tab/>
        <w:t>Zařízení č. 9: STROJOVNA ÚT</w:t>
      </w:r>
    </w:p>
    <w:p w:rsidR="00A019A6" w:rsidRPr="00A019A6" w:rsidRDefault="00A019A6" w:rsidP="00A019A6">
      <w:pPr>
        <w:jc w:val="both"/>
      </w:pPr>
      <w:r w:rsidRPr="00A019A6">
        <w:rPr>
          <w:bCs/>
        </w:rPr>
        <w:tab/>
        <w:t>Zařízení č. 10: ROZVODNA</w:t>
      </w:r>
    </w:p>
    <w:p w:rsidR="00A019A6" w:rsidRPr="00A019A6" w:rsidRDefault="00A019A6" w:rsidP="00A019A6">
      <w:pPr>
        <w:jc w:val="both"/>
      </w:pPr>
      <w:r w:rsidRPr="00A019A6">
        <w:t xml:space="preserve">Technické podrobnosti jsou uvedeny ve složce Dokumentace stavby, podsložce VZT.  </w:t>
      </w:r>
    </w:p>
    <w:p w:rsidR="009E1C3A" w:rsidRPr="00E60C5C" w:rsidRDefault="009E1C3A" w:rsidP="00852E96">
      <w:pPr>
        <w:rPr>
          <w:color w:val="FF0000"/>
        </w:rPr>
      </w:pPr>
    </w:p>
    <w:p w:rsidR="00852E96" w:rsidRPr="009E1C3A" w:rsidRDefault="00852E96" w:rsidP="00852E96">
      <w:pPr>
        <w:rPr>
          <w:b/>
          <w:i/>
          <w:u w:val="single"/>
        </w:rPr>
      </w:pPr>
      <w:r w:rsidRPr="009E1C3A">
        <w:rPr>
          <w:b/>
          <w:i/>
          <w:u w:val="single"/>
        </w:rPr>
        <w:t>Měření a regulace</w:t>
      </w:r>
    </w:p>
    <w:p w:rsidR="00C70DA7" w:rsidRPr="009E1C3A" w:rsidRDefault="00C70DA7" w:rsidP="00C70DA7">
      <w:pPr>
        <w:autoSpaceDE w:val="0"/>
        <w:autoSpaceDN w:val="0"/>
        <w:adjustRightInd w:val="0"/>
        <w:rPr>
          <w:rFonts w:eastAsiaTheme="minorHAnsi"/>
          <w:b/>
          <w:bCs/>
          <w:lang w:eastAsia="en-US"/>
        </w:rPr>
      </w:pPr>
      <w:r w:rsidRPr="009E1C3A">
        <w:rPr>
          <w:rFonts w:eastAsiaTheme="minorHAnsi"/>
          <w:b/>
          <w:bCs/>
          <w:lang w:eastAsia="en-US"/>
        </w:rPr>
        <w:t>1. Účel a rozsah projektu</w:t>
      </w:r>
    </w:p>
    <w:p w:rsidR="00C70DA7" w:rsidRPr="009E1C3A" w:rsidRDefault="00C70DA7" w:rsidP="00C70DA7">
      <w:pPr>
        <w:autoSpaceDE w:val="0"/>
        <w:autoSpaceDN w:val="0"/>
        <w:adjustRightInd w:val="0"/>
        <w:rPr>
          <w:rFonts w:eastAsiaTheme="minorHAnsi"/>
          <w:lang w:eastAsia="en-US"/>
        </w:rPr>
      </w:pPr>
      <w:r w:rsidRPr="009E1C3A">
        <w:rPr>
          <w:rFonts w:eastAsiaTheme="minorHAnsi"/>
          <w:lang w:eastAsia="en-US"/>
        </w:rPr>
        <w:t>Účelem projektu je řešení automatického systému řízení technologických procesů pro zařízení vzduchotechniky výměníkové stanice, včetně sumárního hlášení uzavření požárních klapek do ústředny zabezpečení objektu. Monitoring hodnot pro přenos na dispečink výměníkových stanic města Ostrov není součástí t</w:t>
      </w:r>
      <w:r w:rsidR="00A019A6">
        <w:rPr>
          <w:rFonts w:eastAsiaTheme="minorHAnsi"/>
          <w:lang w:eastAsia="en-US"/>
        </w:rPr>
        <w:t xml:space="preserve">éto  profese, je řešen samostatně. </w:t>
      </w:r>
      <w:r w:rsidRPr="009E1C3A">
        <w:rPr>
          <w:rFonts w:eastAsiaTheme="minorHAnsi"/>
          <w:lang w:eastAsia="en-US"/>
        </w:rPr>
        <w:t xml:space="preserve">Rozvaděče systému </w:t>
      </w:r>
      <w:proofErr w:type="spellStart"/>
      <w:r w:rsidRPr="009E1C3A">
        <w:rPr>
          <w:rFonts w:eastAsiaTheme="minorHAnsi"/>
          <w:lang w:eastAsia="en-US"/>
        </w:rPr>
        <w:t>MaR</w:t>
      </w:r>
      <w:proofErr w:type="spellEnd"/>
      <w:r w:rsidRPr="009E1C3A">
        <w:rPr>
          <w:rFonts w:eastAsiaTheme="minorHAnsi"/>
          <w:lang w:eastAsia="en-US"/>
        </w:rPr>
        <w:t xml:space="preserve"> </w:t>
      </w:r>
      <w:proofErr w:type="spellStart"/>
      <w:r w:rsidRPr="009E1C3A">
        <w:rPr>
          <w:rFonts w:eastAsiaTheme="minorHAnsi"/>
          <w:lang w:eastAsia="en-US"/>
        </w:rPr>
        <w:t>ozn</w:t>
      </w:r>
      <w:proofErr w:type="spellEnd"/>
      <w:r w:rsidRPr="009E1C3A">
        <w:rPr>
          <w:rFonts w:eastAsiaTheme="minorHAnsi"/>
          <w:lang w:eastAsia="en-US"/>
        </w:rPr>
        <w:t>. DT obsahají rovněž silovou část pro připojení technologie ovládané ze strany řídícího systému. Tímto řešením je zajištěna úspora nákladů na vzájemné kabelové vazby mezi rozvaděči systému řízení a silnoproudu. Silové napájení rozvaděčů systému řízení je součástí projektu Elektroinstalace. Řídící systém zabezpečí veškeré monitorování a řízení technických hodnot na navrženém zařízení technologie.</w:t>
      </w:r>
    </w:p>
    <w:p w:rsidR="00C70DA7" w:rsidRPr="009E1C3A" w:rsidRDefault="00C70DA7" w:rsidP="00C70DA7">
      <w:pPr>
        <w:autoSpaceDE w:val="0"/>
        <w:autoSpaceDN w:val="0"/>
        <w:adjustRightInd w:val="0"/>
        <w:rPr>
          <w:rFonts w:eastAsiaTheme="minorHAnsi"/>
          <w:lang w:eastAsia="en-US"/>
        </w:rPr>
      </w:pPr>
      <w:r w:rsidRPr="009E1C3A">
        <w:rPr>
          <w:rFonts w:eastAsiaTheme="minorHAnsi"/>
          <w:lang w:eastAsia="en-US"/>
        </w:rPr>
        <w:t xml:space="preserve">Celkový rozsah řízené technologie a monitoring stavů je patrný z výkresové dokumentace. </w:t>
      </w:r>
    </w:p>
    <w:p w:rsidR="00C70DA7" w:rsidRDefault="00E5732C" w:rsidP="00C70DA7">
      <w:pPr>
        <w:autoSpaceDE w:val="0"/>
        <w:autoSpaceDN w:val="0"/>
        <w:adjustRightInd w:val="0"/>
        <w:rPr>
          <w:rFonts w:eastAsiaTheme="minorHAnsi"/>
          <w:bCs/>
          <w:lang w:eastAsia="en-US"/>
        </w:rPr>
      </w:pPr>
      <w:r w:rsidRPr="00E5732C">
        <w:rPr>
          <w:rFonts w:eastAsiaTheme="minorHAnsi"/>
          <w:bCs/>
          <w:highlight w:val="yellow"/>
          <w:lang w:eastAsia="en-US"/>
        </w:rPr>
        <w:t>Revize a) – redukce rozsahu kvůli  zrušenému VZT zařízení č. 7.</w:t>
      </w:r>
      <w:r w:rsidRPr="00E5732C">
        <w:rPr>
          <w:rFonts w:eastAsiaTheme="minorHAnsi"/>
          <w:bCs/>
          <w:lang w:eastAsia="en-US"/>
        </w:rPr>
        <w:t xml:space="preserve"> </w:t>
      </w:r>
    </w:p>
    <w:p w:rsidR="007D47AB" w:rsidRPr="00E5732C" w:rsidRDefault="007D47AB" w:rsidP="00C70DA7">
      <w:pPr>
        <w:autoSpaceDE w:val="0"/>
        <w:autoSpaceDN w:val="0"/>
        <w:adjustRightInd w:val="0"/>
        <w:rPr>
          <w:rFonts w:eastAsiaTheme="minorHAnsi"/>
          <w:bCs/>
          <w:lang w:eastAsia="en-US"/>
        </w:rPr>
      </w:pPr>
      <w:r w:rsidRPr="007D47AB">
        <w:rPr>
          <w:rFonts w:eastAsiaTheme="minorHAnsi"/>
          <w:bCs/>
          <w:highlight w:val="lightGray"/>
          <w:lang w:eastAsia="en-US"/>
        </w:rPr>
        <w:t xml:space="preserve">Revize b) –upřesněný výkres „Schéma </w:t>
      </w:r>
      <w:proofErr w:type="spellStart"/>
      <w:r w:rsidRPr="007D47AB">
        <w:rPr>
          <w:rFonts w:eastAsiaTheme="minorHAnsi"/>
          <w:bCs/>
          <w:highlight w:val="lightGray"/>
          <w:lang w:eastAsia="en-US"/>
        </w:rPr>
        <w:t>MaR</w:t>
      </w:r>
      <w:proofErr w:type="spellEnd"/>
      <w:r w:rsidRPr="007D47AB">
        <w:rPr>
          <w:rFonts w:eastAsiaTheme="minorHAnsi"/>
          <w:bCs/>
          <w:highlight w:val="lightGray"/>
          <w:lang w:eastAsia="en-US"/>
        </w:rPr>
        <w:t>“.</w:t>
      </w:r>
    </w:p>
    <w:p w:rsidR="00C70DA7" w:rsidRPr="009E1C3A" w:rsidRDefault="00C70DA7" w:rsidP="00C70DA7">
      <w:pPr>
        <w:autoSpaceDE w:val="0"/>
        <w:autoSpaceDN w:val="0"/>
        <w:adjustRightInd w:val="0"/>
        <w:rPr>
          <w:rFonts w:eastAsiaTheme="minorHAnsi"/>
          <w:b/>
          <w:bCs/>
          <w:lang w:eastAsia="en-US"/>
        </w:rPr>
      </w:pPr>
    </w:p>
    <w:p w:rsidR="00C70DA7" w:rsidRPr="009E1C3A" w:rsidRDefault="00C70DA7" w:rsidP="00C70DA7">
      <w:pPr>
        <w:autoSpaceDE w:val="0"/>
        <w:autoSpaceDN w:val="0"/>
        <w:adjustRightInd w:val="0"/>
        <w:rPr>
          <w:rFonts w:eastAsiaTheme="minorHAnsi"/>
          <w:b/>
          <w:bCs/>
          <w:lang w:eastAsia="en-US"/>
        </w:rPr>
      </w:pPr>
      <w:r w:rsidRPr="009E1C3A">
        <w:rPr>
          <w:rFonts w:eastAsiaTheme="minorHAnsi"/>
          <w:b/>
          <w:bCs/>
          <w:lang w:eastAsia="en-US"/>
        </w:rPr>
        <w:t>2. Koncepce řídícího systému</w:t>
      </w:r>
    </w:p>
    <w:p w:rsidR="00C70DA7" w:rsidRPr="009E1C3A" w:rsidRDefault="00C70DA7" w:rsidP="00C70DA7">
      <w:pPr>
        <w:autoSpaceDE w:val="0"/>
        <w:autoSpaceDN w:val="0"/>
        <w:adjustRightInd w:val="0"/>
        <w:rPr>
          <w:rFonts w:eastAsiaTheme="minorHAnsi"/>
          <w:lang w:eastAsia="en-US"/>
        </w:rPr>
      </w:pPr>
      <w:r w:rsidRPr="009E1C3A">
        <w:rPr>
          <w:rFonts w:eastAsiaTheme="minorHAnsi"/>
          <w:lang w:eastAsia="en-US"/>
        </w:rPr>
        <w:lastRenderedPageBreak/>
        <w:t>Pro výše uvedená zařízení bude použit volně programovatelný DDC automatický systém řízení. Řídící systém zabezpečí pomocí regulátorů a rozšiřujících modulů komfortní a ekonomické využití zařízení technologie v závislosti na požadovaném čase provozu, včetně útlumových programů. Jednotlivé regulátory pro zařízení vzduchotechniky musí komunikovat po sběrnici BAC Net s regulátorem ve výměníkové stanici pro zajištění spínání čerpadel topné vody pro ohřívače VZT jednotek. V případě výpadku komunikace pracují regulátory osazené v jednotlivých rozvaděčích autonomně a zajišťují bezpečný automatický provoz ovládaného a monitorovaného zařízení. AI/DI vstupní signály budou zpracovány ve volně programovatelných funkčních blocích, které budou konfigurovány podle příslušné dané aplikace. Výstupy těchto bloků ovládají dle softwarového algoritmu AO/DO výstupní signály, které zajišťují programový provoz. Je zajištěn nepřetržitý monitoring provozu a úspora provozních nákladů na energie. Pomocí regulátorů je zajištěno plnoautomatické dodržení nastavených parametrů a plnohodnotná funkce. Havarijní a poruchové stavy odstavují nevratně příslušnou část technologie z provozu. Opětovné uvedení do provozu je možné pouze ručním zásahem tlačítky reset poruch SB osazených na panelech rozvaděčů DT po kontrole a pominutí příčin odstavení. Veškeré změny</w:t>
      </w:r>
    </w:p>
    <w:p w:rsidR="00E23286" w:rsidRPr="009E1C3A" w:rsidRDefault="00C70DA7" w:rsidP="00C70DA7">
      <w:pPr>
        <w:autoSpaceDE w:val="0"/>
        <w:autoSpaceDN w:val="0"/>
        <w:adjustRightInd w:val="0"/>
        <w:rPr>
          <w:rFonts w:eastAsiaTheme="minorHAnsi"/>
          <w:lang w:eastAsia="en-US"/>
        </w:rPr>
      </w:pPr>
      <w:r w:rsidRPr="009E1C3A">
        <w:rPr>
          <w:rFonts w:eastAsiaTheme="minorHAnsi"/>
          <w:lang w:eastAsia="en-US"/>
        </w:rPr>
        <w:t xml:space="preserve">stavu kontrolních bodů a vybočení z programových mezí je signalizováno sumárně na panelech rozvaděčů signálkami HL signálem kmitavým. Řídící systém musí umožnit svou modulárností jeho případné další rozšíření při </w:t>
      </w:r>
      <w:proofErr w:type="spellStart"/>
      <w:r w:rsidRPr="009E1C3A">
        <w:rPr>
          <w:rFonts w:eastAsiaTheme="minorHAnsi"/>
          <w:lang w:eastAsia="en-US"/>
        </w:rPr>
        <w:t>nárustu</w:t>
      </w:r>
      <w:proofErr w:type="spellEnd"/>
      <w:r w:rsidRPr="009E1C3A">
        <w:rPr>
          <w:rFonts w:eastAsiaTheme="minorHAnsi"/>
          <w:lang w:eastAsia="en-US"/>
        </w:rPr>
        <w:t xml:space="preserve"> rozsahu technologie, nebo pro sledování a řízení ostatních zařízení objektu dle </w:t>
      </w:r>
      <w:proofErr w:type="spellStart"/>
      <w:r w:rsidRPr="009E1C3A">
        <w:rPr>
          <w:rFonts w:eastAsiaTheme="minorHAnsi"/>
          <w:lang w:eastAsia="en-US"/>
        </w:rPr>
        <w:t>pozdějšíchpožadavků</w:t>
      </w:r>
      <w:proofErr w:type="spellEnd"/>
      <w:r w:rsidRPr="009E1C3A">
        <w:rPr>
          <w:rFonts w:eastAsiaTheme="minorHAnsi"/>
          <w:lang w:eastAsia="en-US"/>
        </w:rPr>
        <w:t xml:space="preserve"> uživatele.</w:t>
      </w:r>
    </w:p>
    <w:p w:rsidR="00B800F8" w:rsidRDefault="00B800F8" w:rsidP="00852E96"/>
    <w:p w:rsidR="00D27618" w:rsidRDefault="00274460" w:rsidP="00852E96">
      <w:r>
        <w:t xml:space="preserve">Součástí projektu je také </w:t>
      </w:r>
      <w:r w:rsidR="00E23286" w:rsidRPr="009E1C3A">
        <w:t>řešení monitoringu a přenosu dat z výměníkové stanice na velín Ostrovské teplárenské, a.s.</w:t>
      </w:r>
    </w:p>
    <w:p w:rsidR="007E0713" w:rsidRPr="009E1C3A" w:rsidRDefault="00B800F8" w:rsidP="00852E96">
      <w:r>
        <w:t xml:space="preserve"> </w:t>
      </w:r>
    </w:p>
    <w:p w:rsidR="00852E96" w:rsidRPr="00B83546" w:rsidRDefault="00852E96" w:rsidP="00852E96">
      <w:pPr>
        <w:rPr>
          <w:b/>
          <w:i/>
          <w:u w:val="single"/>
        </w:rPr>
      </w:pPr>
      <w:r w:rsidRPr="00B83546">
        <w:rPr>
          <w:b/>
          <w:i/>
          <w:u w:val="single"/>
        </w:rPr>
        <w:t>Zdravotní technika</w:t>
      </w:r>
    </w:p>
    <w:p w:rsidR="00B83546" w:rsidRPr="00B83546" w:rsidRDefault="00B83546" w:rsidP="00852E96">
      <w:pPr>
        <w:rPr>
          <w:b/>
          <w:i/>
        </w:rPr>
      </w:pPr>
    </w:p>
    <w:p w:rsidR="00B83546" w:rsidRPr="00B83546" w:rsidRDefault="00B83546" w:rsidP="00852E96">
      <w:pPr>
        <w:rPr>
          <w:b/>
          <w:i/>
        </w:rPr>
      </w:pPr>
      <w:r w:rsidRPr="00B83546">
        <w:rPr>
          <w:b/>
          <w:i/>
        </w:rPr>
        <w:t>Všeobecná a výpočtová část</w:t>
      </w:r>
    </w:p>
    <w:p w:rsidR="00B83546" w:rsidRPr="00C20422" w:rsidRDefault="00B83546" w:rsidP="00B83546">
      <w:pPr>
        <w:ind w:firstLine="540"/>
        <w:jc w:val="both"/>
      </w:pPr>
      <w:r>
        <w:t xml:space="preserve">Areál </w:t>
      </w:r>
      <w:r w:rsidRPr="00C20422">
        <w:t xml:space="preserve"> JSDH je navržen pro celkem 26 osob střídajících se ve směnách a pro příležitostný přístup návštěv mimo posádku dobrovolných hasičů.</w:t>
      </w:r>
    </w:p>
    <w:p w:rsidR="00B83546" w:rsidRPr="00C20422" w:rsidRDefault="00B83546" w:rsidP="00B83546">
      <w:pPr>
        <w:ind w:firstLine="540"/>
        <w:jc w:val="both"/>
      </w:pPr>
    </w:p>
    <w:p w:rsidR="00B83546" w:rsidRPr="00A54440" w:rsidRDefault="00B83546" w:rsidP="00B83546">
      <w:pPr>
        <w:jc w:val="both"/>
        <w:rPr>
          <w:color w:val="000000"/>
        </w:rPr>
      </w:pPr>
      <w:r w:rsidRPr="00A54440">
        <w:rPr>
          <w:color w:val="000000"/>
          <w:u w:val="single"/>
        </w:rPr>
        <w:t xml:space="preserve">Výpočet spotřeby pitné vody dle DUR </w:t>
      </w:r>
    </w:p>
    <w:p w:rsidR="00B83546" w:rsidRDefault="00B83546" w:rsidP="00B83546">
      <w:pPr>
        <w:jc w:val="both"/>
      </w:pPr>
      <w:r>
        <w:t>JSHD</w:t>
      </w:r>
      <w:r w:rsidRPr="00A54440">
        <w:tab/>
      </w:r>
      <w:r>
        <w:tab/>
      </w:r>
      <w:r>
        <w:tab/>
      </w:r>
      <w:r>
        <w:tab/>
      </w:r>
      <w:r w:rsidRPr="00A54440">
        <w:t>26 osob</w:t>
      </w:r>
    </w:p>
    <w:p w:rsidR="00B83546" w:rsidRPr="00A54440" w:rsidRDefault="00B83546" w:rsidP="00B83546">
      <w:pPr>
        <w:jc w:val="both"/>
      </w:pPr>
    </w:p>
    <w:p w:rsidR="00B83546" w:rsidRPr="00A54440" w:rsidRDefault="00B83546" w:rsidP="00B83546">
      <w:pPr>
        <w:jc w:val="both"/>
      </w:pPr>
      <w:r w:rsidRPr="00A54440">
        <w:t>Potřeba vody na zaměstnance:</w:t>
      </w:r>
    </w:p>
    <w:p w:rsidR="00B83546" w:rsidRPr="00A54440" w:rsidRDefault="00B83546" w:rsidP="00B83546">
      <w:pPr>
        <w:jc w:val="both"/>
      </w:pPr>
      <w:r w:rsidRPr="00A54440">
        <w:t>Zaměstnanci</w:t>
      </w:r>
      <w:r>
        <w:tab/>
      </w:r>
      <w:r>
        <w:tab/>
      </w:r>
      <w:r>
        <w:tab/>
      </w:r>
      <w:r w:rsidRPr="00A54440">
        <w:t>18 m</w:t>
      </w:r>
      <w:r w:rsidRPr="00A54440">
        <w:rPr>
          <w:vertAlign w:val="superscript"/>
        </w:rPr>
        <w:t>3</w:t>
      </w:r>
      <w:r w:rsidRPr="00A54440">
        <w:t>/rok/</w:t>
      </w:r>
      <w:proofErr w:type="spellStart"/>
      <w:r w:rsidRPr="00A54440">
        <w:t>zam</w:t>
      </w:r>
      <w:proofErr w:type="spellEnd"/>
      <w:r w:rsidRPr="00A54440">
        <w:t xml:space="preserve">. x </w:t>
      </w:r>
      <w:r>
        <w:t>26</w:t>
      </w:r>
      <w:r w:rsidRPr="00A54440">
        <w:t xml:space="preserve"> </w:t>
      </w:r>
      <w:proofErr w:type="spellStart"/>
      <w:r w:rsidRPr="00A54440">
        <w:t>zam</w:t>
      </w:r>
      <w:proofErr w:type="spellEnd"/>
      <w:r w:rsidRPr="00A54440">
        <w:t xml:space="preserve">. =   </w:t>
      </w:r>
      <w:r>
        <w:t>468</w:t>
      </w:r>
      <w:r w:rsidRPr="00A54440">
        <w:t xml:space="preserve"> m</w:t>
      </w:r>
      <w:r w:rsidRPr="00A54440">
        <w:rPr>
          <w:vertAlign w:val="superscript"/>
        </w:rPr>
        <w:t>3</w:t>
      </w:r>
      <w:r w:rsidRPr="00A54440">
        <w:t>/rok</w:t>
      </w:r>
    </w:p>
    <w:p w:rsidR="00B83546" w:rsidRPr="00A54440" w:rsidRDefault="00B83546" w:rsidP="00B83546">
      <w:pPr>
        <w:jc w:val="both"/>
      </w:pPr>
      <w:r w:rsidRPr="00A54440">
        <w:t>Úklid</w:t>
      </w:r>
      <w:r>
        <w:tab/>
      </w:r>
      <w:r>
        <w:tab/>
      </w:r>
      <w:r>
        <w:tab/>
      </w:r>
      <w:r>
        <w:tab/>
      </w:r>
      <w:r w:rsidRPr="00A54440">
        <w:t>0,5 m</w:t>
      </w:r>
      <w:r w:rsidRPr="00A54440">
        <w:rPr>
          <w:vertAlign w:val="superscript"/>
        </w:rPr>
        <w:t>3</w:t>
      </w:r>
      <w:r w:rsidRPr="00A54440">
        <w:t>/rok/</w:t>
      </w:r>
      <w:proofErr w:type="spellStart"/>
      <w:r w:rsidRPr="00A54440">
        <w:t>zam</w:t>
      </w:r>
      <w:proofErr w:type="spellEnd"/>
      <w:r w:rsidRPr="00A54440">
        <w:t xml:space="preserve"> x </w:t>
      </w:r>
      <w:r>
        <w:t>26</w:t>
      </w:r>
      <w:r w:rsidRPr="00A54440">
        <w:t xml:space="preserve"> </w:t>
      </w:r>
      <w:proofErr w:type="spellStart"/>
      <w:r w:rsidRPr="00A54440">
        <w:t>zam</w:t>
      </w:r>
      <w:proofErr w:type="spellEnd"/>
      <w:r w:rsidRPr="00A54440">
        <w:t xml:space="preserve">. =     </w:t>
      </w:r>
      <w:r>
        <w:t>13</w:t>
      </w:r>
      <w:r w:rsidRPr="00A54440">
        <w:t xml:space="preserve"> m</w:t>
      </w:r>
      <w:r w:rsidRPr="00A54440">
        <w:rPr>
          <w:vertAlign w:val="superscript"/>
        </w:rPr>
        <w:t>3</w:t>
      </w:r>
      <w:r w:rsidRPr="00A54440">
        <w:t>/rok</w:t>
      </w:r>
    </w:p>
    <w:p w:rsidR="00B83546" w:rsidRDefault="00B83546" w:rsidP="00B83546">
      <w:pPr>
        <w:spacing w:line="360" w:lineRule="auto"/>
        <w:jc w:val="both"/>
      </w:pPr>
      <w:r w:rsidRPr="00A54440">
        <w:t>Celková roční spotřeba pitné vody</w:t>
      </w:r>
      <w:r>
        <w:tab/>
      </w:r>
      <w:r>
        <w:tab/>
      </w:r>
      <w:r>
        <w:tab/>
      </w:r>
      <w:r>
        <w:tab/>
        <w:t xml:space="preserve">   481</w:t>
      </w:r>
      <w:r w:rsidRPr="00A54440">
        <w:t xml:space="preserve"> m</w:t>
      </w:r>
      <w:r w:rsidRPr="00A54440">
        <w:rPr>
          <w:vertAlign w:val="superscript"/>
        </w:rPr>
        <w:t>3</w:t>
      </w:r>
      <w:r w:rsidRPr="00A54440">
        <w:t xml:space="preserve">/rok, tj. </w:t>
      </w:r>
      <w:r>
        <w:t>1,32</w:t>
      </w:r>
      <w:r w:rsidRPr="00A54440">
        <w:t xml:space="preserve"> m</w:t>
      </w:r>
      <w:r w:rsidRPr="00A54440">
        <w:rPr>
          <w:vertAlign w:val="superscript"/>
        </w:rPr>
        <w:t>3</w:t>
      </w:r>
      <w:r w:rsidRPr="00A54440">
        <w:t>/den</w:t>
      </w:r>
    </w:p>
    <w:p w:rsidR="00B83546" w:rsidRPr="00782B79" w:rsidRDefault="00B83546" w:rsidP="00B83546">
      <w:pPr>
        <w:jc w:val="both"/>
        <w:rPr>
          <w:color w:val="000000"/>
          <w:u w:val="single"/>
        </w:rPr>
      </w:pPr>
      <w:r w:rsidRPr="00782B79">
        <w:rPr>
          <w:color w:val="000000"/>
          <w:u w:val="single"/>
        </w:rPr>
        <w:t xml:space="preserve">Výpočet množství splaškových vod </w:t>
      </w:r>
    </w:p>
    <w:p w:rsidR="00B83546" w:rsidRDefault="00B83546" w:rsidP="00B83546">
      <w:pPr>
        <w:ind w:firstLine="540"/>
        <w:jc w:val="both"/>
      </w:pPr>
      <w:r w:rsidRPr="00A54440">
        <w:t>Celkové množství splaškových vod produkovaných v</w:t>
      </w:r>
      <w:r>
        <w:t xml:space="preserve"> objektu JSDH </w:t>
      </w:r>
      <w:r w:rsidRPr="00A54440">
        <w:t xml:space="preserve">se předpokládá v množství shodném se spotřebou pitné vody.  Toto představuje cca </w:t>
      </w:r>
      <w:r>
        <w:t>132</w:t>
      </w:r>
      <w:r w:rsidRPr="00A54440">
        <w:t xml:space="preserve">0 l/den, tj. cca </w:t>
      </w:r>
      <w:r>
        <w:t>9</w:t>
      </w:r>
      <w:r w:rsidRPr="00A54440">
        <w:t xml:space="preserve"> EO při spotřebě 150 l/EO.</w:t>
      </w:r>
    </w:p>
    <w:p w:rsidR="00B83546" w:rsidRDefault="00B83546" w:rsidP="00B83546">
      <w:pPr>
        <w:ind w:firstLine="540"/>
        <w:jc w:val="both"/>
      </w:pPr>
    </w:p>
    <w:p w:rsidR="00B83546" w:rsidRPr="000C718C" w:rsidRDefault="00B83546" w:rsidP="00B83546">
      <w:pPr>
        <w:jc w:val="both"/>
        <w:rPr>
          <w:u w:val="single"/>
        </w:rPr>
      </w:pPr>
      <w:r w:rsidRPr="000C718C">
        <w:rPr>
          <w:u w:val="single"/>
        </w:rPr>
        <w:t>Výpočet odtoku dešťové vody</w:t>
      </w:r>
      <w:r>
        <w:rPr>
          <w:u w:val="single"/>
        </w:rPr>
        <w:t xml:space="preserve"> ze střechy objektu</w:t>
      </w:r>
    </w:p>
    <w:p w:rsidR="00B83546" w:rsidRPr="008158B0" w:rsidRDefault="00B83546" w:rsidP="00B83546">
      <w:pPr>
        <w:ind w:hanging="320"/>
        <w:jc w:val="both"/>
        <w:rPr>
          <w:color w:val="000000"/>
        </w:rPr>
      </w:pPr>
      <w:r w:rsidRPr="008158B0">
        <w:rPr>
          <w:color w:val="000000"/>
        </w:rPr>
        <w:tab/>
        <w:t xml:space="preserve">Q  =  </w:t>
      </w:r>
      <w:r>
        <w:rPr>
          <w:color w:val="000000"/>
        </w:rPr>
        <w:t>A</w:t>
      </w:r>
      <w:r w:rsidRPr="008158B0">
        <w:rPr>
          <w:color w:val="000000"/>
        </w:rPr>
        <w:t xml:space="preserve"> </w:t>
      </w:r>
      <w:r>
        <w:t>∙</w:t>
      </w:r>
      <w:r w:rsidRPr="008158B0">
        <w:rPr>
          <w:color w:val="000000"/>
        </w:rPr>
        <w:t xml:space="preserve">  </w:t>
      </w:r>
      <w:r>
        <w:rPr>
          <w:color w:val="000000"/>
        </w:rPr>
        <w:t>C</w:t>
      </w:r>
      <w:r w:rsidRPr="008158B0">
        <w:rPr>
          <w:color w:val="000000"/>
        </w:rPr>
        <w:t xml:space="preserve"> </w:t>
      </w:r>
      <w:r>
        <w:t>∙</w:t>
      </w:r>
      <w:r w:rsidRPr="008158B0">
        <w:rPr>
          <w:color w:val="000000"/>
        </w:rPr>
        <w:t xml:space="preserve"> i </w:t>
      </w:r>
    </w:p>
    <w:p w:rsidR="00B83546" w:rsidRPr="008158B0" w:rsidRDefault="00B83546" w:rsidP="00B83546">
      <w:pPr>
        <w:ind w:hanging="320"/>
        <w:jc w:val="both"/>
        <w:rPr>
          <w:color w:val="000000"/>
          <w:vertAlign w:val="superscript"/>
        </w:rPr>
      </w:pPr>
      <w:r w:rsidRPr="008158B0">
        <w:rPr>
          <w:color w:val="000000"/>
        </w:rPr>
        <w:tab/>
      </w:r>
      <w:r w:rsidRPr="008158B0">
        <w:rPr>
          <w:color w:val="000000"/>
        </w:rPr>
        <w:tab/>
      </w:r>
      <w:r>
        <w:rPr>
          <w:color w:val="000000"/>
        </w:rPr>
        <w:t>A</w:t>
      </w:r>
      <w:r w:rsidRPr="008158B0">
        <w:rPr>
          <w:color w:val="000000"/>
        </w:rPr>
        <w:tab/>
        <w:t xml:space="preserve">plocha </w:t>
      </w:r>
      <w:r>
        <w:rPr>
          <w:color w:val="000000"/>
        </w:rPr>
        <w:t xml:space="preserve">střechy, </w:t>
      </w:r>
      <w:r w:rsidRPr="008158B0">
        <w:rPr>
          <w:color w:val="000000"/>
        </w:rPr>
        <w:t>povodí v</w:t>
      </w:r>
      <w:r>
        <w:rPr>
          <w:color w:val="000000"/>
        </w:rPr>
        <w:t> m</w:t>
      </w:r>
      <w:r>
        <w:rPr>
          <w:color w:val="000000"/>
          <w:vertAlign w:val="superscript"/>
        </w:rPr>
        <w:t>2</w:t>
      </w:r>
    </w:p>
    <w:p w:rsidR="00B83546" w:rsidRPr="008158B0" w:rsidRDefault="00B83546" w:rsidP="00B83546">
      <w:pPr>
        <w:ind w:hanging="320"/>
        <w:jc w:val="both"/>
        <w:rPr>
          <w:color w:val="000000"/>
        </w:rPr>
      </w:pPr>
      <w:r w:rsidRPr="008158B0">
        <w:rPr>
          <w:color w:val="000000"/>
        </w:rPr>
        <w:tab/>
      </w:r>
      <w:r w:rsidRPr="008158B0">
        <w:rPr>
          <w:color w:val="000000"/>
        </w:rPr>
        <w:tab/>
      </w:r>
      <w:r>
        <w:rPr>
          <w:color w:val="000000"/>
        </w:rPr>
        <w:t>C</w:t>
      </w:r>
      <w:r w:rsidRPr="008158B0">
        <w:rPr>
          <w:color w:val="000000"/>
        </w:rPr>
        <w:tab/>
        <w:t xml:space="preserve">součinitel odtoku </w:t>
      </w:r>
    </w:p>
    <w:p w:rsidR="00B83546" w:rsidRPr="008158B0" w:rsidRDefault="00B83546" w:rsidP="00B83546">
      <w:pPr>
        <w:ind w:hanging="320"/>
        <w:jc w:val="both"/>
        <w:rPr>
          <w:color w:val="000000"/>
        </w:rPr>
      </w:pPr>
      <w:r w:rsidRPr="008158B0">
        <w:rPr>
          <w:color w:val="000000"/>
        </w:rPr>
        <w:tab/>
      </w:r>
      <w:r w:rsidRPr="008158B0">
        <w:rPr>
          <w:color w:val="000000"/>
        </w:rPr>
        <w:tab/>
      </w:r>
      <w:r>
        <w:rPr>
          <w:color w:val="000000"/>
        </w:rPr>
        <w:t>i</w:t>
      </w:r>
      <w:r w:rsidRPr="008158B0">
        <w:rPr>
          <w:color w:val="000000"/>
        </w:rPr>
        <w:tab/>
        <w:t>intenzita 15-ti minutového deště při periodicitě p = 0,5</w:t>
      </w:r>
    </w:p>
    <w:p w:rsidR="00B83546" w:rsidRPr="008158B0" w:rsidRDefault="00B83546" w:rsidP="00B83546">
      <w:pPr>
        <w:ind w:hanging="320"/>
        <w:jc w:val="both"/>
        <w:rPr>
          <w:color w:val="000000"/>
        </w:rPr>
      </w:pPr>
      <w:r w:rsidRPr="008158B0">
        <w:rPr>
          <w:color w:val="000000"/>
        </w:rPr>
        <w:lastRenderedPageBreak/>
        <w:t xml:space="preserve"> </w:t>
      </w:r>
      <w:r w:rsidRPr="008158B0">
        <w:rPr>
          <w:color w:val="000000"/>
        </w:rPr>
        <w:tab/>
      </w:r>
      <w:r w:rsidRPr="008158B0">
        <w:rPr>
          <w:color w:val="000000"/>
        </w:rPr>
        <w:tab/>
      </w:r>
      <w:r w:rsidRPr="008158B0">
        <w:rPr>
          <w:color w:val="000000"/>
        </w:rPr>
        <w:tab/>
      </w:r>
      <w:r w:rsidRPr="008158B0">
        <w:rPr>
          <w:color w:val="000000"/>
        </w:rPr>
        <w:tab/>
      </w:r>
    </w:p>
    <w:p w:rsidR="00B83546" w:rsidRPr="00A72776" w:rsidRDefault="00B83546" w:rsidP="00B83546">
      <w:r w:rsidRPr="005D1E3D">
        <w:t>Q</w:t>
      </w:r>
      <w:r>
        <w:t xml:space="preserve"> </w:t>
      </w:r>
      <w:r w:rsidRPr="005D1E3D">
        <w:t xml:space="preserve"> =  </w:t>
      </w:r>
      <w:r w:rsidRPr="00A72776">
        <w:t>1031,365 ∙ 1 ∙ 0,03  =  30,94 l/s</w:t>
      </w:r>
    </w:p>
    <w:p w:rsidR="00B83546" w:rsidRDefault="00B83546" w:rsidP="00B83546"/>
    <w:p w:rsidR="00B83546" w:rsidRPr="005458AB" w:rsidRDefault="00B83546" w:rsidP="00B83546">
      <w:pPr>
        <w:rPr>
          <w:u w:val="single"/>
        </w:rPr>
      </w:pPr>
      <w:r w:rsidRPr="005458AB">
        <w:rPr>
          <w:u w:val="single"/>
        </w:rPr>
        <w:t>Výpočtový průtok v přívodním potrubí pitné vody</w:t>
      </w:r>
    </w:p>
    <w:p w:rsidR="00B83546" w:rsidRDefault="00B83546" w:rsidP="00B83546"/>
    <w:p w:rsidR="00B83546" w:rsidRPr="00DF452E" w:rsidRDefault="00B83546" w:rsidP="00B83546">
      <w:pPr>
        <w:rPr>
          <w:b/>
        </w:rPr>
      </w:pPr>
      <w:r>
        <w:rPr>
          <w:b/>
        </w:rPr>
        <w:t>JSDH</w:t>
      </w:r>
    </w:p>
    <w:p w:rsidR="00B83546" w:rsidRDefault="00B83546" w:rsidP="00B83546">
      <w:r>
        <w:t xml:space="preserve">Administrativní část </w:t>
      </w:r>
      <w:r>
        <w:tab/>
        <w:t>1</w:t>
      </w:r>
      <w:r w:rsidRPr="005458AB">
        <w:t>Q</w:t>
      </w:r>
      <w:r w:rsidRPr="005458AB">
        <w:rPr>
          <w:vertAlign w:val="subscript"/>
        </w:rPr>
        <w:t>D</w:t>
      </w:r>
      <w:r w:rsidRPr="005458AB">
        <w:t xml:space="preserve"> = √Ʃ Q</w:t>
      </w:r>
      <w:r w:rsidRPr="005458AB">
        <w:rPr>
          <w:vertAlign w:val="subscript"/>
        </w:rPr>
        <w:t>A</w:t>
      </w:r>
      <w:r w:rsidRPr="005458AB">
        <w:rPr>
          <w:vertAlign w:val="superscript"/>
        </w:rPr>
        <w:t>2</w:t>
      </w:r>
      <w:r w:rsidRPr="005458AB">
        <w:t xml:space="preserve"> ∙ n</w:t>
      </w:r>
      <w:r>
        <w:t xml:space="preserve"> = 1,04 l/s</w:t>
      </w:r>
    </w:p>
    <w:p w:rsidR="00B83546" w:rsidRDefault="00B83546" w:rsidP="00B83546">
      <w:r>
        <w:t xml:space="preserve">Soc. zařízení šaten </w:t>
      </w:r>
      <w:r>
        <w:tab/>
        <w:t>2Q</w:t>
      </w:r>
      <w:r>
        <w:rPr>
          <w:vertAlign w:val="subscript"/>
        </w:rPr>
        <w:t xml:space="preserve">D </w:t>
      </w:r>
      <w:r w:rsidRPr="005458AB">
        <w:t>=</w:t>
      </w:r>
      <w:r>
        <w:t xml:space="preserve"> </w:t>
      </w:r>
      <w:r>
        <w:rPr>
          <w:vertAlign w:val="subscript"/>
        </w:rPr>
        <w:t xml:space="preserve"> </w:t>
      </w:r>
      <w:proofErr w:type="spellStart"/>
      <w:r w:rsidRPr="005458AB">
        <w:t>Ʃ</w:t>
      </w:r>
      <w:r>
        <w:t>φ</w:t>
      </w:r>
      <w:proofErr w:type="spellEnd"/>
      <w:r>
        <w:t xml:space="preserve"> </w:t>
      </w:r>
      <w:r w:rsidRPr="005458AB">
        <w:t>∙</w:t>
      </w:r>
      <w:r w:rsidRPr="00B329CF">
        <w:t xml:space="preserve"> </w:t>
      </w:r>
      <w:r w:rsidRPr="005458AB">
        <w:t>Q</w:t>
      </w:r>
      <w:r w:rsidRPr="005458AB">
        <w:rPr>
          <w:vertAlign w:val="subscript"/>
        </w:rPr>
        <w:t>A</w:t>
      </w:r>
      <w:r>
        <w:t xml:space="preserve"> </w:t>
      </w:r>
      <w:r w:rsidRPr="005458AB">
        <w:t>∙ n</w:t>
      </w:r>
      <w:r>
        <w:t xml:space="preserve"> = 1,24 l/s</w:t>
      </w:r>
    </w:p>
    <w:p w:rsidR="00B83546" w:rsidRPr="00B329CF" w:rsidRDefault="00B83546" w:rsidP="00B83546">
      <w:pPr>
        <w:rPr>
          <w:vertAlign w:val="subscript"/>
        </w:rPr>
      </w:pPr>
      <w:r>
        <w:rPr>
          <w:vertAlign w:val="subscript"/>
        </w:rPr>
        <w:t xml:space="preserve"> </w:t>
      </w:r>
      <w:r>
        <w:t xml:space="preserve"> </w:t>
      </w:r>
    </w:p>
    <w:p w:rsidR="00B83546" w:rsidRDefault="00B83546" w:rsidP="00B83546">
      <w:r>
        <w:t>Celkem</w:t>
      </w:r>
      <w:r>
        <w:tab/>
      </w:r>
      <w:r>
        <w:tab/>
        <w:t xml:space="preserve">  </w:t>
      </w:r>
      <w:r w:rsidRPr="005458AB">
        <w:t>Q</w:t>
      </w:r>
      <w:r w:rsidRPr="005458AB">
        <w:rPr>
          <w:vertAlign w:val="subscript"/>
        </w:rPr>
        <w:t>D</w:t>
      </w:r>
      <w:r w:rsidRPr="005458AB">
        <w:t xml:space="preserve"> =</w:t>
      </w:r>
      <w:r>
        <w:t xml:space="preserve"> 2,28  l/s = 8,21 </w:t>
      </w:r>
      <w:r w:rsidRPr="005458AB">
        <w:t>m</w:t>
      </w:r>
      <w:r w:rsidRPr="005458AB">
        <w:rPr>
          <w:vertAlign w:val="superscript"/>
        </w:rPr>
        <w:t>3</w:t>
      </w:r>
      <w:r w:rsidRPr="005458AB">
        <w:t>/h</w:t>
      </w:r>
    </w:p>
    <w:p w:rsidR="00B83546" w:rsidRDefault="00B83546" w:rsidP="00B83546"/>
    <w:p w:rsidR="00B83546" w:rsidRPr="009764AE" w:rsidRDefault="00B83546" w:rsidP="00B83546">
      <w:pPr>
        <w:rPr>
          <w:u w:val="single"/>
        </w:rPr>
      </w:pPr>
      <w:r w:rsidRPr="009764AE">
        <w:rPr>
          <w:u w:val="single"/>
        </w:rPr>
        <w:t>Minimální průtok pro vnitřní odběrní místa požární vody</w:t>
      </w:r>
    </w:p>
    <w:p w:rsidR="00B83546" w:rsidRPr="009764AE" w:rsidRDefault="00B83546" w:rsidP="00B83546">
      <w:pPr>
        <w:numPr>
          <w:ilvl w:val="0"/>
          <w:numId w:val="18"/>
        </w:numPr>
        <w:jc w:val="both"/>
      </w:pPr>
      <w:r w:rsidRPr="009764AE">
        <w:t>systém s tvarově stálou hadicí délky 20 m a jmenovitou světlostí alespoň 19 mm, průměr hubice 6 mm</w:t>
      </w:r>
    </w:p>
    <w:p w:rsidR="00B83546" w:rsidRPr="009764AE" w:rsidRDefault="00B83546" w:rsidP="00B83546">
      <w:r w:rsidRPr="009764AE">
        <w:t>Q = 1 x 0,4 = 0,4 l/s = 2,88 m</w:t>
      </w:r>
      <w:r w:rsidRPr="009764AE">
        <w:rPr>
          <w:vertAlign w:val="superscript"/>
        </w:rPr>
        <w:t>3</w:t>
      </w:r>
      <w:r w:rsidRPr="009764AE">
        <w:t>/h</w:t>
      </w:r>
    </w:p>
    <w:p w:rsidR="00B83546" w:rsidRDefault="00B83546" w:rsidP="00B83546"/>
    <w:p w:rsidR="00B83546" w:rsidRPr="005458AB" w:rsidRDefault="00B83546" w:rsidP="00B83546">
      <w:pPr>
        <w:rPr>
          <w:u w:val="single"/>
        </w:rPr>
      </w:pPr>
      <w:r w:rsidRPr="005458AB">
        <w:rPr>
          <w:u w:val="single"/>
        </w:rPr>
        <w:t>Předběžný návrh světlosti potrubí</w:t>
      </w:r>
    </w:p>
    <w:p w:rsidR="00B83546" w:rsidRPr="005458AB" w:rsidRDefault="00B83546" w:rsidP="00B83546">
      <w:r w:rsidRPr="005458AB">
        <w:t>d = 35,7 ∙ √Q/v</w:t>
      </w:r>
    </w:p>
    <w:p w:rsidR="00B83546" w:rsidRPr="005458AB" w:rsidRDefault="00B83546" w:rsidP="00B83546">
      <w:r w:rsidRPr="005458AB">
        <w:t>d = 35,7 ∙ √</w:t>
      </w:r>
      <w:r>
        <w:t>2,28</w:t>
      </w:r>
      <w:r w:rsidRPr="005458AB">
        <w:t>/</w:t>
      </w:r>
      <w:r>
        <w:t xml:space="preserve">1,8 = </w:t>
      </w:r>
      <w:r w:rsidRPr="005458AB">
        <w:t xml:space="preserve"> </w:t>
      </w:r>
      <w:r>
        <w:t>40</w:t>
      </w:r>
      <w:r w:rsidRPr="005458AB">
        <w:t xml:space="preserve"> mm → DN </w:t>
      </w:r>
      <w:r>
        <w:t>40</w:t>
      </w:r>
      <w:r w:rsidRPr="005458AB">
        <w:t xml:space="preserve"> mm</w:t>
      </w:r>
    </w:p>
    <w:p w:rsidR="00B83546" w:rsidRDefault="00B83546" w:rsidP="00B83546"/>
    <w:p w:rsidR="00B83546" w:rsidRPr="005458AB" w:rsidRDefault="00B83546" w:rsidP="00B83546">
      <w:pPr>
        <w:rPr>
          <w:u w:val="single"/>
        </w:rPr>
      </w:pPr>
      <w:r w:rsidRPr="005458AB">
        <w:rPr>
          <w:u w:val="single"/>
        </w:rPr>
        <w:t>Stanovení průtoku pro návrh vodoměru</w:t>
      </w:r>
    </w:p>
    <w:p w:rsidR="00B83546" w:rsidRPr="005458AB" w:rsidRDefault="00B83546" w:rsidP="00B83546">
      <w:proofErr w:type="spellStart"/>
      <w:r w:rsidRPr="005458AB">
        <w:t>Q</w:t>
      </w:r>
      <w:r w:rsidRPr="005458AB">
        <w:rPr>
          <w:vertAlign w:val="subscript"/>
        </w:rPr>
        <w:t>max</w:t>
      </w:r>
      <w:proofErr w:type="spellEnd"/>
      <w:r w:rsidRPr="005458AB">
        <w:t xml:space="preserve"> ≥ Q</w:t>
      </w:r>
      <w:r w:rsidRPr="005458AB">
        <w:rPr>
          <w:vertAlign w:val="subscript"/>
        </w:rPr>
        <w:t>D</w:t>
      </w:r>
    </w:p>
    <w:p w:rsidR="00B83546" w:rsidRDefault="00B83546" w:rsidP="00B83546">
      <w:proofErr w:type="spellStart"/>
      <w:r w:rsidRPr="005458AB">
        <w:t>Q</w:t>
      </w:r>
      <w:r w:rsidRPr="005458AB">
        <w:rPr>
          <w:vertAlign w:val="subscript"/>
        </w:rPr>
        <w:t>max</w:t>
      </w:r>
      <w:proofErr w:type="spellEnd"/>
      <w:r w:rsidRPr="005458AB">
        <w:t xml:space="preserve"> ≥ </w:t>
      </w:r>
      <w:r>
        <w:t xml:space="preserve">2,28  l/s = 8,21 </w:t>
      </w:r>
      <w:r w:rsidRPr="005458AB">
        <w:t>m</w:t>
      </w:r>
      <w:r w:rsidRPr="005458AB">
        <w:rPr>
          <w:vertAlign w:val="superscript"/>
        </w:rPr>
        <w:t>3</w:t>
      </w:r>
      <w:r w:rsidRPr="005458AB">
        <w:t>/h</w:t>
      </w:r>
    </w:p>
    <w:p w:rsidR="00B83546" w:rsidRPr="005458AB" w:rsidRDefault="00B83546" w:rsidP="00B83546">
      <w:r w:rsidRPr="005458AB">
        <w:t xml:space="preserve">Návrh vodoměru : DN </w:t>
      </w:r>
      <w:r>
        <w:t>30</w:t>
      </w:r>
      <w:r w:rsidRPr="005458AB">
        <w:t xml:space="preserve">, </w:t>
      </w:r>
      <w:proofErr w:type="spellStart"/>
      <w:r w:rsidRPr="005458AB">
        <w:t>Q</w:t>
      </w:r>
      <w:r w:rsidRPr="005458AB">
        <w:rPr>
          <w:vertAlign w:val="subscript"/>
        </w:rPr>
        <w:t>n</w:t>
      </w:r>
      <w:proofErr w:type="spellEnd"/>
      <w:r w:rsidRPr="005458AB">
        <w:t xml:space="preserve"> </w:t>
      </w:r>
      <w:r>
        <w:t>5</w:t>
      </w:r>
      <w:r w:rsidRPr="005458AB">
        <w:t xml:space="preserve"> m</w:t>
      </w:r>
      <w:r w:rsidRPr="005458AB">
        <w:rPr>
          <w:vertAlign w:val="superscript"/>
        </w:rPr>
        <w:t>3</w:t>
      </w:r>
      <w:r w:rsidRPr="005458AB">
        <w:t xml:space="preserve">/h,  </w:t>
      </w:r>
      <w:proofErr w:type="spellStart"/>
      <w:r w:rsidRPr="005458AB">
        <w:t>Q</w:t>
      </w:r>
      <w:r w:rsidRPr="005458AB">
        <w:rPr>
          <w:vertAlign w:val="subscript"/>
        </w:rPr>
        <w:t>max</w:t>
      </w:r>
      <w:proofErr w:type="spellEnd"/>
      <w:r w:rsidRPr="005458AB">
        <w:t xml:space="preserve"> </w:t>
      </w:r>
      <w:r>
        <w:t>10</w:t>
      </w:r>
      <w:r w:rsidRPr="005458AB">
        <w:t xml:space="preserve"> m</w:t>
      </w:r>
      <w:r w:rsidRPr="005458AB">
        <w:rPr>
          <w:vertAlign w:val="superscript"/>
        </w:rPr>
        <w:t>3</w:t>
      </w:r>
      <w:r w:rsidRPr="005458AB">
        <w:t xml:space="preserve">/h </w:t>
      </w:r>
    </w:p>
    <w:p w:rsidR="00B83546" w:rsidRDefault="00B83546" w:rsidP="00B83546"/>
    <w:p w:rsidR="00B83546" w:rsidRPr="002D3139" w:rsidRDefault="00B83546" w:rsidP="00B83546">
      <w:pPr>
        <w:jc w:val="both"/>
        <w:rPr>
          <w:u w:val="single"/>
        </w:rPr>
      </w:pPr>
      <w:r w:rsidRPr="002D3139">
        <w:rPr>
          <w:u w:val="single"/>
        </w:rPr>
        <w:t>Bilance potřeby TV a tepla</w:t>
      </w:r>
      <w:r w:rsidRPr="002D3139">
        <w:t xml:space="preserve"> (ČSN 06 0320)</w:t>
      </w:r>
    </w:p>
    <w:p w:rsidR="00B83546" w:rsidRDefault="00B83546" w:rsidP="00B83546">
      <w:pPr>
        <w:ind w:left="720"/>
        <w:jc w:val="both"/>
        <w:rPr>
          <w:u w:val="single"/>
        </w:rPr>
      </w:pPr>
    </w:p>
    <w:p w:rsidR="00B83546" w:rsidRDefault="00B83546" w:rsidP="00B83546">
      <w:pPr>
        <w:rPr>
          <w:b/>
        </w:rPr>
      </w:pPr>
      <w:r>
        <w:rPr>
          <w:b/>
        </w:rPr>
        <w:t>JSDH</w:t>
      </w:r>
    </w:p>
    <w:p w:rsidR="00B83546" w:rsidRDefault="00B83546" w:rsidP="00B83546">
      <w:r>
        <w:t>3</w:t>
      </w:r>
      <w:r w:rsidRPr="00A54440">
        <w:t xml:space="preserve"> směn</w:t>
      </w:r>
      <w:r>
        <w:t xml:space="preserve">y po 8 hod., </w:t>
      </w:r>
      <w:proofErr w:type="spellStart"/>
      <w:r>
        <w:t>max</w:t>
      </w:r>
      <w:proofErr w:type="spellEnd"/>
      <w:r>
        <w:t xml:space="preserve"> 6 osob/směnu + úklid + praní hadic</w:t>
      </w:r>
    </w:p>
    <w:p w:rsidR="00B83546" w:rsidRPr="00DF452E" w:rsidRDefault="00B83546" w:rsidP="00B83546">
      <w:pPr>
        <w:rPr>
          <w:b/>
        </w:rPr>
      </w:pPr>
    </w:p>
    <w:p w:rsidR="00B83546" w:rsidRPr="002D3139" w:rsidRDefault="00B83546" w:rsidP="00B83546">
      <w:r w:rsidRPr="002D3139">
        <w:t>spotřeba V</w:t>
      </w:r>
      <w:r w:rsidRPr="00B838F4">
        <w:rPr>
          <w:vertAlign w:val="subscript"/>
        </w:rPr>
        <w:t>2P</w:t>
      </w:r>
      <w:r w:rsidRPr="002D3139">
        <w:t xml:space="preserve"> </w:t>
      </w:r>
      <w:r w:rsidRPr="002D3139">
        <w:tab/>
        <w:t>0,0</w:t>
      </w:r>
      <w:r>
        <w:t>4</w:t>
      </w:r>
      <w:r w:rsidRPr="002D3139">
        <w:t xml:space="preserve"> m</w:t>
      </w:r>
      <w:r w:rsidRPr="00B838F4">
        <w:rPr>
          <w:vertAlign w:val="superscript"/>
        </w:rPr>
        <w:t>3</w:t>
      </w:r>
      <w:r w:rsidRPr="002D3139">
        <w:t>/</w:t>
      </w:r>
      <w:proofErr w:type="spellStart"/>
      <w:r w:rsidRPr="002D3139">
        <w:t>os∙</w:t>
      </w:r>
      <w:r>
        <w:t>den</w:t>
      </w:r>
      <w:proofErr w:type="spellEnd"/>
      <w:r>
        <w:t>.</w:t>
      </w:r>
      <w:r w:rsidRPr="002D3139">
        <w:t xml:space="preserve"> x </w:t>
      </w:r>
      <w:r>
        <w:t xml:space="preserve">18 + 0,02 x 2,6 + 0,16 </w:t>
      </w:r>
      <w:r w:rsidRPr="002D3139">
        <w:t xml:space="preserve">= </w:t>
      </w:r>
      <w:r>
        <w:t>0</w:t>
      </w:r>
      <w:r w:rsidRPr="002D3139">
        <w:t>,</w:t>
      </w:r>
      <w:r>
        <w:t>932</w:t>
      </w:r>
      <w:r w:rsidRPr="002D3139">
        <w:t xml:space="preserve"> m</w:t>
      </w:r>
      <w:r w:rsidRPr="00B838F4">
        <w:rPr>
          <w:vertAlign w:val="superscript"/>
        </w:rPr>
        <w:t>3</w:t>
      </w:r>
      <w:r w:rsidRPr="002D3139">
        <w:t>/</w:t>
      </w:r>
      <w:r>
        <w:t>den</w:t>
      </w:r>
    </w:p>
    <w:p w:rsidR="00B83546" w:rsidRPr="002D3139" w:rsidRDefault="00B83546" w:rsidP="00B83546">
      <w:r w:rsidRPr="002D3139">
        <w:t>teplo Q</w:t>
      </w:r>
      <w:r w:rsidRPr="00B838F4">
        <w:rPr>
          <w:vertAlign w:val="subscript"/>
        </w:rPr>
        <w:t>2P</w:t>
      </w:r>
      <w:r w:rsidRPr="002D3139">
        <w:t xml:space="preserve"> </w:t>
      </w:r>
      <w:r w:rsidRPr="002D3139">
        <w:tab/>
      </w:r>
      <w:r>
        <w:t>1,4</w:t>
      </w:r>
      <w:r w:rsidRPr="002D3139">
        <w:t xml:space="preserve"> kWh/</w:t>
      </w:r>
      <w:proofErr w:type="spellStart"/>
      <w:r w:rsidRPr="002D3139">
        <w:t>os∙</w:t>
      </w:r>
      <w:r>
        <w:t>den</w:t>
      </w:r>
      <w:proofErr w:type="spellEnd"/>
      <w:r w:rsidRPr="002D3139">
        <w:t xml:space="preserve"> x </w:t>
      </w:r>
      <w:r>
        <w:t xml:space="preserve">18 + 0,8 x 2,6 + 6,5 </w:t>
      </w:r>
      <w:r w:rsidRPr="002D3139">
        <w:t xml:space="preserve">= </w:t>
      </w:r>
      <w:r>
        <w:t>33,78</w:t>
      </w:r>
      <w:r w:rsidRPr="002D3139">
        <w:t xml:space="preserve"> kWh/den</w:t>
      </w:r>
    </w:p>
    <w:p w:rsidR="00B83546" w:rsidRDefault="00B83546" w:rsidP="00B83546">
      <w:r>
        <w:t xml:space="preserve"> </w:t>
      </w:r>
      <w:r>
        <w:tab/>
      </w:r>
      <w:r>
        <w:tab/>
      </w:r>
      <w:r>
        <w:tab/>
      </w:r>
      <w:r>
        <w:tab/>
      </w:r>
      <w:r>
        <w:tab/>
        <w:t xml:space="preserve">                 ztráty = 16,89 </w:t>
      </w:r>
      <w:r w:rsidRPr="002D3139">
        <w:t>kWh/ den</w:t>
      </w:r>
    </w:p>
    <w:p w:rsidR="00B83546" w:rsidRDefault="00B83546" w:rsidP="00B83546">
      <w:r>
        <w:tab/>
      </w:r>
      <w:r>
        <w:tab/>
      </w:r>
      <w:r>
        <w:tab/>
      </w:r>
      <w:r>
        <w:tab/>
      </w:r>
      <w:r>
        <w:tab/>
        <w:t xml:space="preserve">               celkem = 50,67 </w:t>
      </w:r>
      <w:r w:rsidRPr="002D3139">
        <w:t>kWh/ den</w:t>
      </w:r>
    </w:p>
    <w:p w:rsidR="00B83546" w:rsidRDefault="00B83546" w:rsidP="00B83546"/>
    <w:p w:rsidR="00B83546" w:rsidRDefault="00B83546" w:rsidP="00B83546">
      <w:pPr>
        <w:rPr>
          <w:u w:val="single"/>
        </w:rPr>
      </w:pPr>
      <w:r w:rsidRPr="002D3139">
        <w:rPr>
          <w:u w:val="single"/>
        </w:rPr>
        <w:t>Výpočet objemu zásobníku</w:t>
      </w:r>
    </w:p>
    <w:p w:rsidR="00B83546" w:rsidRPr="002D3139" w:rsidRDefault="00B83546" w:rsidP="00B83546">
      <w:proofErr w:type="spellStart"/>
      <w:r w:rsidRPr="002D3139">
        <w:t>V</w:t>
      </w:r>
      <w:r w:rsidRPr="00B57580">
        <w:t>z</w:t>
      </w:r>
      <w:proofErr w:type="spellEnd"/>
      <w:r w:rsidRPr="002D3139">
        <w:t xml:space="preserve"> = ∆</w:t>
      </w:r>
      <w:proofErr w:type="spellStart"/>
      <w:r>
        <w:t>E</w:t>
      </w:r>
      <w:r w:rsidRPr="00151A2B">
        <w:rPr>
          <w:vertAlign w:val="subscript"/>
        </w:rPr>
        <w:t>max</w:t>
      </w:r>
      <w:proofErr w:type="spellEnd"/>
      <w:r w:rsidRPr="002D3139">
        <w:t>/ c∙(t</w:t>
      </w:r>
      <w:r w:rsidRPr="00B57580">
        <w:t>2</w:t>
      </w:r>
      <w:r w:rsidRPr="002D3139">
        <w:t>-t</w:t>
      </w:r>
      <w:r w:rsidRPr="00B57580">
        <w:t>1</w:t>
      </w:r>
      <w:r w:rsidRPr="002D3139">
        <w:t>)</w:t>
      </w:r>
    </w:p>
    <w:p w:rsidR="00B83546" w:rsidRPr="00D33AFB" w:rsidRDefault="00B83546" w:rsidP="00B83546">
      <w:proofErr w:type="spellStart"/>
      <w:r w:rsidRPr="002D3139">
        <w:t>V</w:t>
      </w:r>
      <w:r w:rsidRPr="00B57580">
        <w:t>z</w:t>
      </w:r>
      <w:proofErr w:type="spellEnd"/>
      <w:r w:rsidRPr="002D3139">
        <w:t xml:space="preserve"> = </w:t>
      </w:r>
      <w:r>
        <w:t>10</w:t>
      </w:r>
      <w:r w:rsidRPr="002D3139">
        <w:t>/1,163 ∙ 45 = 0,</w:t>
      </w:r>
      <w:r>
        <w:t>191</w:t>
      </w:r>
      <w:r w:rsidRPr="002D3139">
        <w:t xml:space="preserve"> m</w:t>
      </w:r>
      <w:r w:rsidRPr="00B838F4">
        <w:rPr>
          <w:vertAlign w:val="superscript"/>
        </w:rPr>
        <w:t>3</w:t>
      </w:r>
      <w:r>
        <w:t xml:space="preserve"> </w:t>
      </w:r>
      <w:r w:rsidRPr="005458AB">
        <w:t>→</w:t>
      </w:r>
      <w:r>
        <w:t xml:space="preserve"> 0,2 </w:t>
      </w:r>
      <w:r w:rsidRPr="002D3139">
        <w:t>m</w:t>
      </w:r>
      <w:r w:rsidRPr="00B838F4">
        <w:rPr>
          <w:vertAlign w:val="superscript"/>
        </w:rPr>
        <w:t>3</w:t>
      </w:r>
    </w:p>
    <w:p w:rsidR="00B83546" w:rsidRDefault="00B83546" w:rsidP="00B83546">
      <w:r w:rsidRPr="002D3139">
        <w:t>∆</w:t>
      </w:r>
      <w:proofErr w:type="spellStart"/>
      <w:r>
        <w:t>E</w:t>
      </w:r>
      <w:r w:rsidRPr="000C718C">
        <w:rPr>
          <w:vertAlign w:val="subscript"/>
        </w:rPr>
        <w:t>max</w:t>
      </w:r>
      <w:proofErr w:type="spellEnd"/>
      <w:r w:rsidRPr="00B57580">
        <w:t xml:space="preserve">  </w:t>
      </w:r>
      <w:r w:rsidRPr="002D3139">
        <w:t>=</w:t>
      </w:r>
      <w:r>
        <w:t xml:space="preserve"> 10 kW </w:t>
      </w:r>
    </w:p>
    <w:p w:rsidR="00B83546" w:rsidRDefault="00B83546" w:rsidP="00B83546">
      <w:pPr>
        <w:pStyle w:val="Zkladntext"/>
      </w:pPr>
    </w:p>
    <w:p w:rsidR="00B83546" w:rsidRPr="00B83546" w:rsidRDefault="00B83546" w:rsidP="00B83546">
      <w:pPr>
        <w:rPr>
          <w:b/>
          <w:i/>
        </w:rPr>
      </w:pPr>
      <w:r w:rsidRPr="00B83546">
        <w:rPr>
          <w:b/>
          <w:i/>
        </w:rPr>
        <w:t>Technická část</w:t>
      </w:r>
    </w:p>
    <w:p w:rsidR="00B83546" w:rsidRDefault="00B83546" w:rsidP="00B83546">
      <w:pPr>
        <w:ind w:left="720"/>
        <w:rPr>
          <w:b/>
        </w:rPr>
      </w:pPr>
    </w:p>
    <w:p w:rsidR="00B83546" w:rsidRPr="00B83546" w:rsidRDefault="00B83546" w:rsidP="00B83546">
      <w:pPr>
        <w:jc w:val="both"/>
        <w:rPr>
          <w:u w:val="single"/>
        </w:rPr>
      </w:pPr>
      <w:r w:rsidRPr="00B83546">
        <w:rPr>
          <w:u w:val="single"/>
        </w:rPr>
        <w:t>Kanalizace</w:t>
      </w:r>
    </w:p>
    <w:p w:rsidR="00B83546" w:rsidRDefault="00B83546" w:rsidP="00B83546">
      <w:pPr>
        <w:ind w:firstLine="708"/>
        <w:jc w:val="both"/>
      </w:pPr>
      <w:r>
        <w:t>Odpadní vody dešťové a splaškové z objektu budou odváděny oddílnou kanalizací. Přípojky dešťové a splaškové kanalizace objektu se napojí do koncových šachet přípojek dešťové a splaškové kanalizace areálu, které byly vybudovány  v 1. etapě.</w:t>
      </w:r>
    </w:p>
    <w:p w:rsidR="00B83546" w:rsidRDefault="00B83546" w:rsidP="00B83546">
      <w:pPr>
        <w:jc w:val="both"/>
      </w:pPr>
    </w:p>
    <w:p w:rsidR="00B83546" w:rsidRPr="00B83546" w:rsidRDefault="00B83546" w:rsidP="00B83546">
      <w:pPr>
        <w:jc w:val="both"/>
        <w:rPr>
          <w:u w:val="single"/>
        </w:rPr>
      </w:pPr>
      <w:r w:rsidRPr="00B83546">
        <w:rPr>
          <w:u w:val="single"/>
        </w:rPr>
        <w:lastRenderedPageBreak/>
        <w:t>Vodovod</w:t>
      </w:r>
    </w:p>
    <w:p w:rsidR="00B83546" w:rsidRDefault="00B83546" w:rsidP="00B83546">
      <w:pPr>
        <w:ind w:firstLine="708"/>
        <w:jc w:val="both"/>
      </w:pPr>
      <w:r>
        <w:t>Přípojka pitné vody pro objekt bude přivedena z veřejného řadu pitné vody. Ve vzdálenosti cca 3 m za místem napojení bude osazena vodoměrná šachta s vodoměrnou sestavou. Vodoměr osazený ve vodoměrné šachtě bude fakturačním vodoměrem celého objektu. Ve vodoměrné šachtě se vodovodní přípojka rozdělí na dvě větve – přípojku pitné vody do objektu a požární vodovod pro venkovní nadzemní hydrant situovaný v zatravněné ploše jižně od objektu. Přípojka pitné vody s vodoměrnou šachtou a venkovním hydrantem je řešena v samostatné části projektové dokumentace.</w:t>
      </w:r>
    </w:p>
    <w:p w:rsidR="00B83546" w:rsidRDefault="00B83546" w:rsidP="00B83546">
      <w:pPr>
        <w:jc w:val="both"/>
      </w:pPr>
    </w:p>
    <w:p w:rsidR="00B83546" w:rsidRDefault="00B83546" w:rsidP="00B83546">
      <w:pPr>
        <w:jc w:val="both"/>
      </w:pPr>
    </w:p>
    <w:p w:rsidR="00B83546" w:rsidRPr="00721160" w:rsidRDefault="00B83546" w:rsidP="00B83546">
      <w:pPr>
        <w:rPr>
          <w:u w:val="single"/>
        </w:rPr>
      </w:pPr>
      <w:r w:rsidRPr="00721160">
        <w:rPr>
          <w:u w:val="single"/>
        </w:rPr>
        <w:t>Kanalizace</w:t>
      </w:r>
    </w:p>
    <w:p w:rsidR="00B83546" w:rsidRDefault="00B83546" w:rsidP="00B83546">
      <w:pPr>
        <w:ind w:firstLine="708"/>
        <w:jc w:val="both"/>
      </w:pPr>
      <w:r>
        <w:t xml:space="preserve">Pro odvedení </w:t>
      </w:r>
      <w:r w:rsidRPr="002B4679">
        <w:rPr>
          <w:u w:val="single"/>
        </w:rPr>
        <w:t>dešťových vod</w:t>
      </w:r>
      <w:r>
        <w:t xml:space="preserve"> ze střechy objektu jsou navrženy dvě větve dešťové kanalizace, které jsou situovány souběžně se severní a jižní stranou objektu. Obě větve se napojí do  koncových šachet ŠD9 a ŠD10 přípojek dešťové kanalizace areálu.</w:t>
      </w:r>
      <w:r w:rsidRPr="00850408">
        <w:t xml:space="preserve"> </w:t>
      </w:r>
      <w:r>
        <w:t>Na každé větvi je navržena jedna typová kanalizační šachta.</w:t>
      </w:r>
    </w:p>
    <w:p w:rsidR="00B83546" w:rsidRPr="009D00FE" w:rsidRDefault="00B83546" w:rsidP="00B83546">
      <w:pPr>
        <w:ind w:firstLine="708"/>
        <w:jc w:val="both"/>
      </w:pPr>
      <w:r w:rsidRPr="009D00FE">
        <w:t>Dešťové vody ze střechy objektu budou odváděny vnějším odpadním potrubím</w:t>
      </w:r>
      <w:r>
        <w:t>, na kterém se osadí v úrovni upraveného terénu lapače střešních splavenin. Jednotlivá svodná potrubí dešťových svodů se napojí do hlavních větví do odbočky nebo do šachty.</w:t>
      </w:r>
      <w:r w:rsidRPr="00CC446F">
        <w:t xml:space="preserve"> </w:t>
      </w:r>
      <w:r>
        <w:t>M</w:t>
      </w:r>
      <w:r w:rsidRPr="00030DE4">
        <w:t>inimální spád svodného potrubí dešťové kanalizace je 1%</w:t>
      </w:r>
      <w:r>
        <w:t>.</w:t>
      </w:r>
      <w:r w:rsidRPr="00030DE4">
        <w:t xml:space="preserve"> </w:t>
      </w:r>
      <w:r>
        <w:t xml:space="preserve"> </w:t>
      </w:r>
    </w:p>
    <w:p w:rsidR="00B83546" w:rsidRDefault="00B83546" w:rsidP="00B83546">
      <w:pPr>
        <w:ind w:firstLine="708"/>
        <w:jc w:val="both"/>
      </w:pPr>
      <w:r>
        <w:t xml:space="preserve">Pro odvedení </w:t>
      </w:r>
      <w:r w:rsidRPr="002B4679">
        <w:rPr>
          <w:u w:val="single"/>
        </w:rPr>
        <w:t>splaškových odpadních vod</w:t>
      </w:r>
      <w:r>
        <w:t xml:space="preserve"> ze zařizovacích předmětů na sociálním zařízení a z technických prostor objektu je navržena jedna přípojka. Přípojka se napojí do  koncové šachty Š8 přípojky splaškové kanalizace areálu. Přípojka je zakončena typovou kanalizační šachtou situovanou u objektu. </w:t>
      </w:r>
    </w:p>
    <w:p w:rsidR="00B83546" w:rsidRDefault="00B83546" w:rsidP="00B83546">
      <w:pPr>
        <w:ind w:firstLine="708"/>
        <w:jc w:val="both"/>
      </w:pPr>
      <w:r>
        <w:t xml:space="preserve">Vzhledem k dispozičnímu řešení celého objektu jsou navržena dvě hlavní svodná potrubí splaškové kanalizace. Obě větve s1 a s2 se napojí do koncové šachty přípojky objektu. Na svodném potrubí s2 je navržena jedna revizní šachta o rozměrech 1000/800/1350 mm, ve které se na potrubí osadí čistící tvarovka. Provedení šachty včetně poklopu je řešeno ve stavební části. Na hlavní svodná potrubí se napojí vedlejší větve z jednotlivých sociálních zařízení. </w:t>
      </w:r>
      <w:r w:rsidRPr="002B4679">
        <w:t>Svodné potrubí</w:t>
      </w:r>
      <w:r w:rsidRPr="00030DE4">
        <w:t xml:space="preserve"> objekt</w:t>
      </w:r>
      <w:r>
        <w:t>u</w:t>
      </w:r>
      <w:r w:rsidRPr="00030DE4">
        <w:t xml:space="preserve"> je navrženo ve tvaru jednoduché větvené soustavy, minimální spád svodného potrubí splaškové kanalizace </w:t>
      </w:r>
      <w:r>
        <w:t xml:space="preserve">je </w:t>
      </w:r>
      <w:r w:rsidRPr="00030DE4">
        <w:t xml:space="preserve">2%. </w:t>
      </w:r>
      <w:r>
        <w:t>Prostup s</w:t>
      </w:r>
      <w:r w:rsidRPr="00030DE4">
        <w:t>vodné</w:t>
      </w:r>
      <w:r>
        <w:t>ho</w:t>
      </w:r>
      <w:r w:rsidRPr="00030DE4">
        <w:t xml:space="preserve"> potrubí </w:t>
      </w:r>
      <w:r>
        <w:t>pod základovými</w:t>
      </w:r>
      <w:r w:rsidRPr="00030DE4">
        <w:t xml:space="preserve"> konstrukcemi </w:t>
      </w:r>
      <w:r>
        <w:t>je řešen ve  stavební části</w:t>
      </w:r>
      <w:r w:rsidRPr="00030DE4">
        <w:t>. Na svodná potrubí navazují odpadní potrubí, přechod odpadního potrubí na svodné je řešen pomocí dvou 45° kolen, která se staticky zajistí podkladní betonovou deskou se zhutněným podsypem a obsypem tvarovek.</w:t>
      </w:r>
      <w:r w:rsidRPr="00CC446F">
        <w:t xml:space="preserve"> </w:t>
      </w:r>
      <w:r>
        <w:t xml:space="preserve">Všechna odpadní potrubí budou zakončena větracím potrubím s ventilační hlavicí nad střechou objektu nebo </w:t>
      </w:r>
      <w:proofErr w:type="spellStart"/>
      <w:r w:rsidRPr="00CF37CC">
        <w:t>přivzdušňovací</w:t>
      </w:r>
      <w:r>
        <w:t>m</w:t>
      </w:r>
      <w:proofErr w:type="spellEnd"/>
      <w:r w:rsidRPr="00CF37CC">
        <w:t xml:space="preserve"> ventil</w:t>
      </w:r>
      <w:r>
        <w:t>em. Odpadní potrubí budou opatřena čistícími tvarovkami.</w:t>
      </w:r>
      <w:r w:rsidRPr="00B37160">
        <w:t xml:space="preserve"> </w:t>
      </w:r>
      <w:r>
        <w:t xml:space="preserve">Na odpadní potrubí se napojí připojovací potrubí jednotlivých zařizovacích předmětů a zařízení. Odpadní a připojovací potrubí budou vedena v příčkách. </w:t>
      </w:r>
      <w:r w:rsidRPr="00CF37CC">
        <w:t>Přístup k čistící</w:t>
      </w:r>
      <w:r>
        <w:t>m</w:t>
      </w:r>
      <w:r w:rsidRPr="00CF37CC">
        <w:t xml:space="preserve"> tvarov</w:t>
      </w:r>
      <w:r>
        <w:t>kám</w:t>
      </w:r>
      <w:r w:rsidRPr="00CF37CC">
        <w:t xml:space="preserve"> bude zajištěn osazením instalačních dvířek ve stavební konstrukci. </w:t>
      </w:r>
      <w:proofErr w:type="spellStart"/>
      <w:r w:rsidRPr="00CF37CC">
        <w:t>Přivzdušňovací</w:t>
      </w:r>
      <w:proofErr w:type="spellEnd"/>
      <w:r w:rsidRPr="00CF37CC">
        <w:t xml:space="preserve"> ventil musí být trvale přístupný pro kontrolu a údržbu. Přístup k </w:t>
      </w:r>
      <w:proofErr w:type="spellStart"/>
      <w:r w:rsidRPr="00CF37CC">
        <w:t>přivzdušňovacímu</w:t>
      </w:r>
      <w:proofErr w:type="spellEnd"/>
      <w:r w:rsidRPr="00CF37CC">
        <w:t xml:space="preserve"> ventilu bude zajištěn osazením větrací mřížky ve stavební konstrukci. </w:t>
      </w:r>
      <w:r w:rsidRPr="00953694">
        <w:t xml:space="preserve">Podlahové vpusti osazené v objektu budou vybaveny sifonovou vložkou „Primus“ zamezující pronikání zápachu i při vyschnutí (HL 310 </w:t>
      </w:r>
      <w:proofErr w:type="spellStart"/>
      <w:r w:rsidRPr="00953694">
        <w:t>Npr</w:t>
      </w:r>
      <w:proofErr w:type="spellEnd"/>
      <w:r w:rsidRPr="00953694">
        <w:t>).</w:t>
      </w:r>
    </w:p>
    <w:p w:rsidR="00B83546" w:rsidRPr="00030DE4" w:rsidRDefault="00B83546" w:rsidP="00B83546">
      <w:pPr>
        <w:ind w:firstLine="708"/>
        <w:jc w:val="both"/>
      </w:pPr>
      <w:r>
        <w:t>Odpadní vody produkované v mycím boxu budou sváděny žlabem do sedimentační jímky umístěné pod podlahou a z ní čerpány do ČOV. Vyčištěné odpaní vody budou vypouštěny přes podlahovou vpust do splaškové kanalizace objektu. Technologie čištění odpadních vod z mycího boxu je předmětem samostatné části.</w:t>
      </w:r>
    </w:p>
    <w:p w:rsidR="00B83546" w:rsidRPr="00FA3561" w:rsidRDefault="00B83546" w:rsidP="00B83546">
      <w:pPr>
        <w:ind w:firstLine="708"/>
        <w:jc w:val="both"/>
      </w:pPr>
    </w:p>
    <w:p w:rsidR="00B83546" w:rsidRPr="00847FCF" w:rsidRDefault="00B83546" w:rsidP="00B83546">
      <w:pPr>
        <w:jc w:val="both"/>
        <w:rPr>
          <w:u w:val="single"/>
        </w:rPr>
      </w:pPr>
      <w:r w:rsidRPr="00847FCF">
        <w:rPr>
          <w:u w:val="single"/>
        </w:rPr>
        <w:t>Materiál kanalizace</w:t>
      </w:r>
    </w:p>
    <w:p w:rsidR="00B83546" w:rsidRPr="00AB53F8" w:rsidRDefault="00B83546" w:rsidP="00B83546">
      <w:pPr>
        <w:ind w:firstLine="708"/>
        <w:jc w:val="both"/>
      </w:pPr>
      <w:r>
        <w:lastRenderedPageBreak/>
        <w:t>Přípojky a s</w:t>
      </w:r>
      <w:r w:rsidRPr="00AB53F8">
        <w:t xml:space="preserve">vodné potrubí dešťové </w:t>
      </w:r>
      <w:r>
        <w:t xml:space="preserve">i splaškové </w:t>
      </w:r>
      <w:r w:rsidRPr="00AB53F8">
        <w:t>kanalizace j</w:t>
      </w:r>
      <w:r>
        <w:t>sou</w:t>
      </w:r>
      <w:r w:rsidRPr="00AB53F8">
        <w:t xml:space="preserve"> navržen</w:t>
      </w:r>
      <w:r>
        <w:t>y</w:t>
      </w:r>
      <w:r w:rsidRPr="00AB53F8">
        <w:t xml:space="preserve"> z PVC kanalizačních trubek hladkých (KG) spojovaných těsnícím kroužkem z eleastomeru. Při velkém spádu potrubí, při změnách směru a zvláště při kombinaci těchto případů je nutno zajistit hrdla proti vytažení vlivem rázů kapaliny např. použitím pojistek. Kanalizační potrubí bude uloženo v hutněném pískovém loži </w:t>
      </w:r>
      <w:proofErr w:type="spellStart"/>
      <w:r w:rsidRPr="00AB53F8">
        <w:t>tl</w:t>
      </w:r>
      <w:proofErr w:type="spellEnd"/>
      <w:r w:rsidRPr="00AB53F8">
        <w:t xml:space="preserve">. 100 mm a min. 300 mm nad vrchol potrubí obsypáno tříděným materiálem do </w:t>
      </w:r>
      <w:r>
        <w:t>Ø</w:t>
      </w:r>
      <w:r w:rsidRPr="00AB53F8">
        <w:t xml:space="preserve"> zrna 20 mm. Zásyp rýhy bude proveden tříděnou hutněnou zeminou. </w:t>
      </w:r>
    </w:p>
    <w:p w:rsidR="00B83546" w:rsidRDefault="00B83546" w:rsidP="00B83546">
      <w:pPr>
        <w:ind w:firstLine="708"/>
        <w:jc w:val="both"/>
      </w:pPr>
      <w:r>
        <w:t>O</w:t>
      </w:r>
      <w:r w:rsidRPr="00AB53F8">
        <w:t xml:space="preserve">dpadní </w:t>
      </w:r>
      <w:r>
        <w:t xml:space="preserve">a připojovací </w:t>
      </w:r>
      <w:r w:rsidRPr="00AB53F8">
        <w:t xml:space="preserve">potrubí splaškové kanalizace bude provedeno </w:t>
      </w:r>
      <w:r>
        <w:t>z </w:t>
      </w:r>
      <w:r w:rsidRPr="00AB53F8">
        <w:t>potrubí</w:t>
      </w:r>
      <w:r>
        <w:t xml:space="preserve"> PP-HT</w:t>
      </w:r>
      <w:r w:rsidRPr="00AB53F8">
        <w:t>.</w:t>
      </w:r>
    </w:p>
    <w:p w:rsidR="00B83546" w:rsidRDefault="00B83546" w:rsidP="00B83546">
      <w:pPr>
        <w:ind w:firstLine="708"/>
        <w:jc w:val="both"/>
      </w:pPr>
      <w:r w:rsidRPr="00AB53F8">
        <w:t>Potrubí bude montováno dle montážních pokynů výrobce.</w:t>
      </w:r>
    </w:p>
    <w:p w:rsidR="00B83546" w:rsidRPr="00AB53F8" w:rsidRDefault="00B83546" w:rsidP="00B83546">
      <w:pPr>
        <w:ind w:firstLine="708"/>
        <w:jc w:val="both"/>
      </w:pPr>
    </w:p>
    <w:p w:rsidR="00B83546" w:rsidRDefault="00B83546" w:rsidP="00B83546">
      <w:pPr>
        <w:ind w:firstLine="540"/>
        <w:jc w:val="both"/>
      </w:pPr>
      <w:r>
        <w:t xml:space="preserve">Na svodném potrubí dešťové a splaškové kanalizace jsou navrženy celkem 3 </w:t>
      </w:r>
      <w:r w:rsidRPr="000C75F0">
        <w:rPr>
          <w:u w:val="single"/>
        </w:rPr>
        <w:t>revizní šacht</w:t>
      </w:r>
      <w:r>
        <w:rPr>
          <w:u w:val="single"/>
        </w:rPr>
        <w:t>y</w:t>
      </w:r>
      <w:r>
        <w:t xml:space="preserve">. </w:t>
      </w:r>
      <w:r w:rsidRPr="000C75F0">
        <w:t xml:space="preserve">Šachty jsou navrženy v klasickém provedení </w:t>
      </w:r>
      <w:r w:rsidRPr="008147E5">
        <w:t>betonové prefabrikované</w:t>
      </w:r>
      <w:r w:rsidRPr="000C75F0">
        <w:t xml:space="preserve"> </w:t>
      </w:r>
      <w:r w:rsidRPr="008147E5">
        <w:t>s tloušťkou stěny 90 mm</w:t>
      </w:r>
      <w:r w:rsidRPr="000C75F0">
        <w:t xml:space="preserve">, tj. spodní část – monolitické nebo prefabrikované dno, komín z prefabrikovaných skruží  DN 1000 mm </w:t>
      </w:r>
      <w:r w:rsidRPr="008147E5">
        <w:t>s vidlicovými stupadly</w:t>
      </w:r>
      <w:r w:rsidRPr="000C75F0">
        <w:t xml:space="preserve">, </w:t>
      </w:r>
      <w:r w:rsidRPr="008147E5">
        <w:t>přechodové skruže nebo desky  a vyrovnávací prstence</w:t>
      </w:r>
      <w:r>
        <w:t>,</w:t>
      </w:r>
      <w:r w:rsidRPr="000C75F0">
        <w:t xml:space="preserve"> zakrytí </w:t>
      </w:r>
      <w:r w:rsidRPr="00DD1441">
        <w:t>pojezdným</w:t>
      </w:r>
      <w:r w:rsidRPr="000C75F0">
        <w:t xml:space="preserve"> poklopem DN 600 mm</w:t>
      </w:r>
      <w:r w:rsidRPr="00C87F0A">
        <w:t xml:space="preserve"> </w:t>
      </w:r>
      <w:r w:rsidRPr="00DD1441">
        <w:t>třídy D400</w:t>
      </w:r>
      <w:r w:rsidRPr="000C75F0">
        <w:t>.</w:t>
      </w:r>
      <w:r>
        <w:t xml:space="preserve"> </w:t>
      </w:r>
      <w:r w:rsidRPr="008147E5">
        <w:t xml:space="preserve">Šachty budou splňovat podmínky normy ČSN EN 1917 - Vstupní a revizní šachty z prostého betonu, </w:t>
      </w:r>
      <w:proofErr w:type="spellStart"/>
      <w:r w:rsidRPr="008147E5">
        <w:t>drátkobetonu</w:t>
      </w:r>
      <w:proofErr w:type="spellEnd"/>
      <w:r w:rsidRPr="008147E5">
        <w:t xml:space="preserve"> a železobetonu.</w:t>
      </w:r>
    </w:p>
    <w:p w:rsidR="00B83546" w:rsidRPr="008147E5" w:rsidRDefault="00B83546" w:rsidP="00B83546">
      <w:pPr>
        <w:ind w:firstLine="540"/>
        <w:jc w:val="both"/>
      </w:pPr>
    </w:p>
    <w:p w:rsidR="00B83546" w:rsidRDefault="00B83546" w:rsidP="00B83546">
      <w:pPr>
        <w:jc w:val="both"/>
        <w:rPr>
          <w:u w:val="single"/>
        </w:rPr>
      </w:pPr>
      <w:r w:rsidRPr="00847FCF">
        <w:rPr>
          <w:u w:val="single"/>
        </w:rPr>
        <w:t>Zkouška kanalizace</w:t>
      </w:r>
    </w:p>
    <w:p w:rsidR="00B83546" w:rsidRPr="00822098" w:rsidRDefault="00B83546" w:rsidP="00B83546">
      <w:pPr>
        <w:ind w:firstLine="708"/>
        <w:jc w:val="both"/>
      </w:pPr>
      <w:r w:rsidRPr="00822098">
        <w:t xml:space="preserve">Před zásypem kanalizačního potrubí bude provedena zkouška těsnosti dle ČSN 75 </w:t>
      </w:r>
      <w:smartTag w:uri="urn:schemas-microsoft-com:office:smarttags" w:element="metricconverter">
        <w:smartTagPr>
          <w:attr w:name="ProductID" w:val="6909 a"/>
        </w:smartTagPr>
        <w:r w:rsidRPr="00822098">
          <w:t>6909 a</w:t>
        </w:r>
      </w:smartTag>
      <w:r w:rsidRPr="00822098">
        <w:t xml:space="preserve"> ČSN EN 75 6114.</w:t>
      </w:r>
    </w:p>
    <w:p w:rsidR="00B83546" w:rsidRDefault="00B83546" w:rsidP="00B83546">
      <w:pPr>
        <w:ind w:firstLine="708"/>
        <w:jc w:val="both"/>
      </w:pPr>
      <w:r w:rsidRPr="00AB53F8">
        <w:t>Před uvedením kanalizace do provozu se provede technická prohlídka a zkouška dle příslušných ustanovení ČSN 75 6760.</w:t>
      </w:r>
    </w:p>
    <w:p w:rsidR="00B83546" w:rsidRDefault="00B83546" w:rsidP="00B83546">
      <w:pPr>
        <w:rPr>
          <w:b/>
        </w:rPr>
      </w:pPr>
    </w:p>
    <w:p w:rsidR="00B83546" w:rsidRPr="00721160" w:rsidRDefault="00B83546" w:rsidP="00B83546">
      <w:pPr>
        <w:rPr>
          <w:u w:val="single"/>
        </w:rPr>
      </w:pPr>
      <w:r w:rsidRPr="00721160">
        <w:rPr>
          <w:u w:val="single"/>
        </w:rPr>
        <w:t>Vodovod</w:t>
      </w:r>
    </w:p>
    <w:p w:rsidR="00B83546" w:rsidRPr="00850AE0" w:rsidRDefault="00B83546" w:rsidP="00B83546">
      <w:pPr>
        <w:ind w:firstLine="540"/>
        <w:jc w:val="both"/>
      </w:pPr>
      <w:r>
        <w:t xml:space="preserve">Objekt bude zásobován </w:t>
      </w:r>
      <w:r w:rsidRPr="009E443D">
        <w:rPr>
          <w:u w:val="single"/>
        </w:rPr>
        <w:t>pitnou vodou</w:t>
      </w:r>
      <w:r>
        <w:t xml:space="preserve"> z veřejného řadu jednou přípojkou, na které bude umístěna vodoměrná šachta s fakturačním vodoměrem – viz samostatná část. Přípojka bude do objektu přivedena do strojovny ÚT. V této místnosti se na přívodním potrubí osadí uzávěr a vypouštění. Za uzávěrem se na potrubí vysadí odbočka pro samostatný rozvod požární vody k vnitřním požárním hydrantům.</w:t>
      </w:r>
      <w:r w:rsidRPr="00850AE0">
        <w:t xml:space="preserve"> Větev pro samostatný požární rozvod bude opatřená armaturami </w:t>
      </w:r>
      <w:r>
        <w:t>na ochranu proti</w:t>
      </w:r>
      <w:r w:rsidRPr="00850AE0">
        <w:t xml:space="preserve"> </w:t>
      </w:r>
      <w:r>
        <w:t xml:space="preserve">znečištění </w:t>
      </w:r>
      <w:r w:rsidRPr="00850AE0">
        <w:t>zpětn</w:t>
      </w:r>
      <w:r>
        <w:t>ý</w:t>
      </w:r>
      <w:r w:rsidRPr="00850AE0">
        <w:t>m</w:t>
      </w:r>
      <w:r>
        <w:t xml:space="preserve"> </w:t>
      </w:r>
      <w:r w:rsidRPr="00850AE0">
        <w:t xml:space="preserve"> </w:t>
      </w:r>
      <w:r>
        <w:t>průtokem</w:t>
      </w:r>
      <w:r w:rsidRPr="00850AE0">
        <w:t>.</w:t>
      </w:r>
    </w:p>
    <w:p w:rsidR="00B83546" w:rsidRDefault="00B83546" w:rsidP="00B83546">
      <w:pPr>
        <w:ind w:firstLine="540"/>
        <w:jc w:val="both"/>
      </w:pPr>
      <w:r w:rsidRPr="009E2B3C">
        <w:rPr>
          <w:u w:val="single"/>
        </w:rPr>
        <w:t>Požární vodovod</w:t>
      </w:r>
      <w:r w:rsidRPr="00850AE0">
        <w:t xml:space="preserve"> je řešen jako samostatný zavodněný rozvod. Dle PBŘ bud</w:t>
      </w:r>
      <w:r>
        <w:t>e</w:t>
      </w:r>
      <w:r w:rsidRPr="00850AE0">
        <w:t xml:space="preserve"> instalován vnitřní hydrant s tvarově stálou hadicí o jmenovité světlosti alespoň 19 mm</w:t>
      </w:r>
      <w:r>
        <w:t xml:space="preserve"> a délce 20 m</w:t>
      </w:r>
      <w:r w:rsidRPr="00850AE0">
        <w:t xml:space="preserve">. </w:t>
      </w:r>
      <w:r w:rsidRPr="00BD5C82">
        <w:t>Minimální požadovaný přetlak na nejhůře umístěném hydrantu je 0</w:t>
      </w:r>
      <w:r>
        <w:t>,</w:t>
      </w:r>
      <w:r w:rsidRPr="00BD5C82">
        <w:t>2</w:t>
      </w:r>
      <w:r>
        <w:t xml:space="preserve"> </w:t>
      </w:r>
      <w:proofErr w:type="spellStart"/>
      <w:r w:rsidRPr="00BD5C82">
        <w:t>M</w:t>
      </w:r>
      <w:r>
        <w:t>P</w:t>
      </w:r>
      <w:r w:rsidRPr="00BD5C82">
        <w:t>a</w:t>
      </w:r>
      <w:proofErr w:type="spellEnd"/>
      <w:r w:rsidRPr="00BD5C82">
        <w:t xml:space="preserve"> při průtoku vody z proudnice alespoň 0</w:t>
      </w:r>
      <w:r>
        <w:t>,</w:t>
      </w:r>
      <w:r w:rsidRPr="00BD5C82">
        <w:t>3</w:t>
      </w:r>
      <w:r>
        <w:t xml:space="preserve"> </w:t>
      </w:r>
      <w:r w:rsidRPr="00BD5C82">
        <w:t>l/s</w:t>
      </w:r>
      <w:r>
        <w:t xml:space="preserve">. </w:t>
      </w:r>
      <w:r w:rsidRPr="00850AE0">
        <w:t>Zařízení se skládá ze skříně k osazení do niky</w:t>
      </w:r>
      <w:r>
        <w:t xml:space="preserve"> nebo na zeď</w:t>
      </w:r>
      <w:r w:rsidRPr="00850AE0">
        <w:t xml:space="preserve">, otočného navijáku hadice osazeném na otočném ramenu s dodávkou vody středem, přívodní hadice, kulového ventilu pro spuštění vody, tvarově stálé hadice DN 19 o délce </w:t>
      </w:r>
      <w:smartTag w:uri="urn:schemas-microsoft-com:office:smarttags" w:element="metricconverter">
        <w:smartTagPr>
          <w:attr w:name="ProductID" w:val="20 m"/>
        </w:smartTagPr>
        <w:r w:rsidRPr="00850AE0">
          <w:t>20 m</w:t>
        </w:r>
      </w:smartTag>
      <w:r w:rsidRPr="00850AE0">
        <w:t xml:space="preserve"> a uzavírací třípolohové proudnice o započitatelném průměru výstřikové hubice </w:t>
      </w:r>
      <w:smartTag w:uri="urn:schemas-microsoft-com:office:smarttags" w:element="metricconverter">
        <w:smartTagPr>
          <w:attr w:name="ProductID" w:val="6 mm"/>
        </w:smartTagPr>
        <w:r w:rsidRPr="00850AE0">
          <w:t>6 mm</w:t>
        </w:r>
      </w:smartTag>
      <w:r w:rsidRPr="00850AE0">
        <w:t xml:space="preserve">. </w:t>
      </w:r>
    </w:p>
    <w:p w:rsidR="00B83546" w:rsidRDefault="00B83546" w:rsidP="00B83546">
      <w:pPr>
        <w:ind w:firstLine="540"/>
        <w:jc w:val="both"/>
      </w:pPr>
      <w:r w:rsidRPr="00C14BC2">
        <w:rPr>
          <w:u w:val="single"/>
        </w:rPr>
        <w:t>Teplá voda</w:t>
      </w:r>
      <w:r>
        <w:t xml:space="preserve"> se bude připravovat v zásobníkovém ohřívači TV, který bude umístěn ve strojovně ÚT (viz část ÚT). Přívodní potrubí studené a teplé vody a cirkulace k ohřívači TV budou opatřena předepsanými armaturami. </w:t>
      </w:r>
    </w:p>
    <w:p w:rsidR="00B83546" w:rsidRPr="009F4CF1" w:rsidRDefault="00B83546" w:rsidP="00B83546">
      <w:pPr>
        <w:ind w:firstLine="540"/>
        <w:jc w:val="both"/>
      </w:pPr>
      <w:r>
        <w:t xml:space="preserve"> Ležatý rozvod studené a teplé vody a cirkulace bude veden pod stropem 1.NP k místům spotřeby. Ležatý rozvod se musí vést ve sklonu min. 0,3%. U potrubí studené vody je doporučen sklon k vypouštěcí armatuře u vodoměrové sestavy. U potrubí teplé vody a cirkulace je doporučen sklon k ohřívači vody. Ležatý rozvod bude zakryt podhledem.</w:t>
      </w:r>
      <w:r w:rsidRPr="009F4CF1">
        <w:t xml:space="preserve"> </w:t>
      </w:r>
      <w:r>
        <w:t>Připojovací potrubí budou vedena v příčkách.</w:t>
      </w:r>
      <w:r w:rsidRPr="009F4CF1">
        <w:t xml:space="preserve"> Jednotlivé větve ležatého rozvodu</w:t>
      </w:r>
      <w:r>
        <w:t xml:space="preserve"> a</w:t>
      </w:r>
      <w:r w:rsidRPr="009F4CF1">
        <w:t xml:space="preserve"> </w:t>
      </w:r>
      <w:r>
        <w:t>p</w:t>
      </w:r>
      <w:r w:rsidRPr="009F4CF1">
        <w:t xml:space="preserve">řipojovací potrubí pro sociální zařízení budou </w:t>
      </w:r>
      <w:r>
        <w:t>opatřeny uzavíracími armaturami</w:t>
      </w:r>
      <w:r w:rsidRPr="009F4CF1">
        <w:t xml:space="preserve">. </w:t>
      </w:r>
      <w:r w:rsidRPr="00DB13F6">
        <w:t xml:space="preserve">V potrubí mají být zabudovány pouze uzavírací armatury s nízkým hydraulickým odporem, např. kulové ventily, </w:t>
      </w:r>
      <w:r w:rsidRPr="00DB13F6">
        <w:lastRenderedPageBreak/>
        <w:t>šoupátka.</w:t>
      </w:r>
      <w:r>
        <w:t xml:space="preserve"> Přístup k armaturám zakrytým podhledem nebo osazeným na potrubí vedeném v příčce bude umožněn osazením instalačních dvířek.</w:t>
      </w:r>
    </w:p>
    <w:p w:rsidR="00B83546" w:rsidRPr="00DB13F6" w:rsidRDefault="00B83546" w:rsidP="00B83546">
      <w:pPr>
        <w:ind w:firstLine="540"/>
        <w:jc w:val="both"/>
      </w:pPr>
    </w:p>
    <w:p w:rsidR="00B83546" w:rsidRPr="00847FCF" w:rsidRDefault="00B83546" w:rsidP="00B83546">
      <w:pPr>
        <w:jc w:val="both"/>
        <w:rPr>
          <w:u w:val="single"/>
        </w:rPr>
      </w:pPr>
      <w:r w:rsidRPr="00847FCF">
        <w:rPr>
          <w:u w:val="single"/>
        </w:rPr>
        <w:t>Materiál vodovodu</w:t>
      </w:r>
    </w:p>
    <w:p w:rsidR="00B83546" w:rsidRPr="0090084F" w:rsidRDefault="00B83546" w:rsidP="00B83546">
      <w:pPr>
        <w:ind w:firstLine="708"/>
        <w:jc w:val="both"/>
      </w:pPr>
      <w:r w:rsidRPr="0090084F">
        <w:t xml:space="preserve">Rozvod požární vody je navržen z trub ocelových závitových pozinkovaných opatřených izolací </w:t>
      </w:r>
      <w:proofErr w:type="spellStart"/>
      <w:r w:rsidRPr="0090084F">
        <w:t>tl</w:t>
      </w:r>
      <w:proofErr w:type="spellEnd"/>
      <w:r w:rsidRPr="0090084F">
        <w:t xml:space="preserve">. </w:t>
      </w:r>
      <w:smartTag w:uri="urn:schemas-microsoft-com:office:smarttags" w:element="metricconverter">
        <w:smartTagPr>
          <w:attr w:name="ProductID" w:val="25 mm"/>
        </w:smartTagPr>
        <w:r w:rsidRPr="0090084F">
          <w:t>25 mm</w:t>
        </w:r>
      </w:smartTag>
      <w:r w:rsidRPr="0090084F">
        <w:t>.</w:t>
      </w:r>
    </w:p>
    <w:p w:rsidR="00B83546" w:rsidRPr="00222EAE" w:rsidRDefault="00B83546" w:rsidP="00B83546">
      <w:pPr>
        <w:ind w:firstLine="708"/>
        <w:jc w:val="both"/>
      </w:pPr>
      <w:r>
        <w:t>Ležatý r</w:t>
      </w:r>
      <w:r w:rsidRPr="00222EAE">
        <w:t xml:space="preserve">ozvod studené a teplé vody </w:t>
      </w:r>
      <w:r>
        <w:t xml:space="preserve">a cirkulace </w:t>
      </w:r>
      <w:r w:rsidRPr="00222EAE">
        <w:t xml:space="preserve">v objektu bude proveden z trub </w:t>
      </w:r>
      <w:r>
        <w:t xml:space="preserve">PP-RCT (FIBER BASALT PLUS), připojovací potrubí z trub </w:t>
      </w:r>
      <w:r w:rsidRPr="00222EAE">
        <w:t>PPR PN 16</w:t>
      </w:r>
      <w:r>
        <w:t xml:space="preserve">. Veškeré potrubí </w:t>
      </w:r>
      <w:r w:rsidRPr="00222EAE">
        <w:t>bude opatřen</w:t>
      </w:r>
      <w:r>
        <w:t>o</w:t>
      </w:r>
      <w:r w:rsidRPr="00222EAE">
        <w:t xml:space="preserve"> tepelnou izolací z pěnového polyetylenu (MIRELON)</w:t>
      </w:r>
      <w:r>
        <w:t>. Pro ležatý rozvod je navržena tloušťka izolace 25 mm, pro stoupačky a připojovací potrubí 13 mm</w:t>
      </w:r>
      <w:r w:rsidRPr="00222EAE">
        <w:t>. Potrubí bude montováno dle montážních pokynů výrobce s respektováním dilatace potrubí. Pro roztažnost a smršťování potrubí za provozu se doporučuje při montáži potrubí teplota +</w:t>
      </w:r>
      <w:smartTag w:uri="urn:schemas-microsoft-com:office:smarttags" w:element="metricconverter">
        <w:smartTagPr>
          <w:attr w:name="ProductID" w:val="20ﾰC"/>
        </w:smartTagPr>
        <w:r w:rsidRPr="00222EAE">
          <w:t>20°C</w:t>
        </w:r>
      </w:smartTag>
      <w:r w:rsidRPr="00222EAE">
        <w:t>.</w:t>
      </w:r>
    </w:p>
    <w:p w:rsidR="00B83546" w:rsidRPr="00222EAE" w:rsidRDefault="00B83546" w:rsidP="00B83546">
      <w:pPr>
        <w:jc w:val="both"/>
      </w:pPr>
    </w:p>
    <w:p w:rsidR="00B83546" w:rsidRPr="00847FCF" w:rsidRDefault="00B83546" w:rsidP="00B83546">
      <w:pPr>
        <w:jc w:val="both"/>
        <w:rPr>
          <w:u w:val="single"/>
        </w:rPr>
      </w:pPr>
      <w:r w:rsidRPr="00847FCF">
        <w:rPr>
          <w:u w:val="single"/>
        </w:rPr>
        <w:t>Zkouška vodovodu</w:t>
      </w:r>
    </w:p>
    <w:p w:rsidR="00B83546" w:rsidRPr="00222EAE" w:rsidRDefault="00B83546" w:rsidP="00B83546">
      <w:pPr>
        <w:ind w:firstLine="708"/>
        <w:jc w:val="both"/>
      </w:pPr>
      <w:r w:rsidRPr="00222EAE">
        <w:t xml:space="preserve">Po dokončení montáže potrubí vnitřního vodovodu se provede ještě před napojením na veřejný vodovod prohlídka a tlaková zkouška podle příslušných ustanovení ČSN 75 5409. </w:t>
      </w:r>
    </w:p>
    <w:p w:rsidR="00B83546" w:rsidRDefault="00B83546" w:rsidP="00B83546">
      <w:pPr>
        <w:ind w:firstLine="708"/>
        <w:jc w:val="both"/>
      </w:pPr>
      <w:r w:rsidRPr="00222EAE">
        <w:t>Před předáním do užívání se musí vodovod propláchnout a dezinfikovat.</w:t>
      </w:r>
    </w:p>
    <w:p w:rsidR="00B83546" w:rsidRPr="00D35810" w:rsidRDefault="00B83546" w:rsidP="00B83546">
      <w:pPr>
        <w:ind w:firstLine="708"/>
        <w:jc w:val="both"/>
      </w:pPr>
      <w:r w:rsidRPr="00D35810">
        <w:t xml:space="preserve">Odběrní místa požární vody na vodovodním potrubí se před uvedením do provozu zkoušejí současně s ostatním potrubím a armaturami podle ČSN 75 </w:t>
      </w:r>
      <w:smartTag w:uri="urn:schemas-microsoft-com:office:smarttags" w:element="metricconverter">
        <w:smartTagPr>
          <w:attr w:name="ProductID" w:val="5411 a"/>
        </w:smartTagPr>
        <w:r w:rsidRPr="00D35810">
          <w:t>5411 a</w:t>
        </w:r>
      </w:smartTag>
      <w:r w:rsidRPr="00D35810">
        <w:t xml:space="preserve"> ČSN 75 5409.</w:t>
      </w:r>
    </w:p>
    <w:p w:rsidR="00B83546" w:rsidRPr="00D35810" w:rsidRDefault="00B83546" w:rsidP="00B83546">
      <w:pPr>
        <w:ind w:firstLine="708"/>
        <w:jc w:val="both"/>
      </w:pPr>
      <w:r w:rsidRPr="00D35810">
        <w:t xml:space="preserve">Požární potrubí se po dokončení musí ověřit na těsnost tlakovou zkouškou podle  ČSN 73 </w:t>
      </w:r>
      <w:smartTag w:uri="urn:schemas-microsoft-com:office:smarttags" w:element="metricconverter">
        <w:smartTagPr>
          <w:attr w:name="ProductID" w:val="6660, a"/>
        </w:smartTagPr>
        <w:r w:rsidRPr="00D35810">
          <w:t>6660, a</w:t>
        </w:r>
      </w:smartTag>
      <w:r w:rsidRPr="00D35810">
        <w:t xml:space="preserve"> to zkušebním přetlakem 1,2 </w:t>
      </w:r>
      <w:proofErr w:type="spellStart"/>
      <w:r w:rsidRPr="00D35810">
        <w:t>Mpa</w:t>
      </w:r>
      <w:proofErr w:type="spellEnd"/>
      <w:r w:rsidRPr="00D35810">
        <w:t xml:space="preserve">. </w:t>
      </w:r>
    </w:p>
    <w:p w:rsidR="00B83546" w:rsidRPr="00D35810" w:rsidRDefault="00B83546" w:rsidP="00B83546">
      <w:pPr>
        <w:ind w:firstLine="708"/>
        <w:jc w:val="both"/>
      </w:pPr>
      <w:r w:rsidRPr="00D35810">
        <w:t>Před uvedením odběrních míst požární vody do provozu se ověří požadavky předepsané ČSN 73 0873. Do provozu lze uvádět pouze ta zařízení, u kterých nebyly při předávací kontrole zjištěny závady.</w:t>
      </w:r>
    </w:p>
    <w:p w:rsidR="00B83546" w:rsidRDefault="00B83546" w:rsidP="00B83546">
      <w:pPr>
        <w:jc w:val="both"/>
      </w:pPr>
    </w:p>
    <w:p w:rsidR="00B83546" w:rsidRDefault="00B83546" w:rsidP="00B83546">
      <w:pPr>
        <w:jc w:val="both"/>
      </w:pPr>
    </w:p>
    <w:p w:rsidR="00B83546" w:rsidRPr="00721160" w:rsidRDefault="00B83546" w:rsidP="00B83546">
      <w:pPr>
        <w:rPr>
          <w:u w:val="single"/>
        </w:rPr>
      </w:pPr>
      <w:r w:rsidRPr="00721160">
        <w:rPr>
          <w:u w:val="single"/>
        </w:rPr>
        <w:t>Zařizovací předměty</w:t>
      </w:r>
    </w:p>
    <w:p w:rsidR="00B83546" w:rsidRPr="00222EAE" w:rsidRDefault="00B83546" w:rsidP="00B83546">
      <w:pPr>
        <w:ind w:firstLine="708"/>
        <w:jc w:val="both"/>
      </w:pPr>
      <w:r w:rsidRPr="00222EAE">
        <w:t xml:space="preserve">Zařizovací předměty jsou navrženy standardní, tak aby odpovídaly účelu stavby (např. JIKA). </w:t>
      </w:r>
      <w:r>
        <w:t xml:space="preserve">Pisoáry jsou navrženy s radarovým automatickým splachovačem, který spláchne jen po použití pisoáru. </w:t>
      </w:r>
      <w:r w:rsidRPr="00222EAE">
        <w:t>Všechny zařizovací předměty jsou zajištěny proti vnikání plynu do objektu zápachovými uzávěrkami.</w:t>
      </w:r>
    </w:p>
    <w:p w:rsidR="00B83546" w:rsidRPr="00222EAE" w:rsidRDefault="00B83546" w:rsidP="00B83546">
      <w:pPr>
        <w:ind w:firstLine="708"/>
        <w:jc w:val="both"/>
      </w:pPr>
      <w:r w:rsidRPr="00222EAE">
        <w:t xml:space="preserve">U </w:t>
      </w:r>
      <w:r>
        <w:t>zařizovacích předmětů</w:t>
      </w:r>
      <w:r w:rsidRPr="00222EAE">
        <w:t xml:space="preserve"> budou instalovány nástěnné nebo stojánkové pákové baterie. </w:t>
      </w:r>
      <w:r>
        <w:t xml:space="preserve">V místnosti </w:t>
      </w:r>
      <w:proofErr w:type="spellStart"/>
      <w:r>
        <w:t>chemickotechnické</w:t>
      </w:r>
      <w:proofErr w:type="spellEnd"/>
      <w:r>
        <w:t xml:space="preserve"> služby budou instalovány tlakové nástěnné sprchy. </w:t>
      </w:r>
      <w:r w:rsidRPr="00222EAE">
        <w:t>Všechny výtokové armatury musí zabraňovat zpětnému nasátí vody.</w:t>
      </w:r>
    </w:p>
    <w:p w:rsidR="00A27CBE" w:rsidRPr="00B83546" w:rsidRDefault="00A27CBE" w:rsidP="00852E96">
      <w:pPr>
        <w:rPr>
          <w:color w:val="FF0000"/>
        </w:rPr>
      </w:pPr>
    </w:p>
    <w:p w:rsidR="00A27CBE" w:rsidRPr="00A42225" w:rsidRDefault="00A27CBE" w:rsidP="00852E96">
      <w:pPr>
        <w:rPr>
          <w:b/>
          <w:i/>
          <w:color w:val="FF0000"/>
          <w:u w:val="single"/>
        </w:rPr>
      </w:pPr>
    </w:p>
    <w:p w:rsidR="00852E96" w:rsidRPr="00A44FC1" w:rsidRDefault="00852E96" w:rsidP="00852E96">
      <w:pPr>
        <w:rPr>
          <w:b/>
          <w:i/>
          <w:highlight w:val="lightGray"/>
          <w:u w:val="single"/>
        </w:rPr>
      </w:pPr>
      <w:r w:rsidRPr="00A44FC1">
        <w:rPr>
          <w:b/>
          <w:i/>
          <w:highlight w:val="lightGray"/>
          <w:u w:val="single"/>
        </w:rPr>
        <w:t>Silnoproudé elektroinstalace</w:t>
      </w:r>
    </w:p>
    <w:p w:rsidR="00A44FC1" w:rsidRPr="00A44FC1" w:rsidRDefault="00A44FC1" w:rsidP="00852E96">
      <w:pPr>
        <w:rPr>
          <w:highlight w:val="lightGray"/>
        </w:rPr>
      </w:pPr>
      <w:r w:rsidRPr="00A44FC1">
        <w:rPr>
          <w:highlight w:val="lightGray"/>
        </w:rPr>
        <w:t xml:space="preserve">Vzhledem k rozsahu změn je celá profese v revizi b).  </w:t>
      </w:r>
    </w:p>
    <w:p w:rsidR="00A44FC1" w:rsidRPr="00A44FC1" w:rsidRDefault="00A44FC1" w:rsidP="00A44FC1">
      <w:pPr>
        <w:spacing w:before="120" w:line="240" w:lineRule="atLeast"/>
        <w:rPr>
          <w:b/>
          <w:highlight w:val="lightGray"/>
          <w:u w:val="single"/>
        </w:rPr>
      </w:pPr>
      <w:r w:rsidRPr="00A44FC1">
        <w:rPr>
          <w:b/>
          <w:highlight w:val="lightGray"/>
          <w:u w:val="single"/>
        </w:rPr>
        <w:t>1. ROZSAH</w:t>
      </w:r>
    </w:p>
    <w:p w:rsidR="00A44FC1" w:rsidRPr="00A44FC1" w:rsidRDefault="00A44FC1" w:rsidP="00A44FC1">
      <w:pPr>
        <w:spacing w:before="120" w:line="240" w:lineRule="atLeast"/>
        <w:rPr>
          <w:highlight w:val="lightGray"/>
        </w:rPr>
      </w:pPr>
      <w:r w:rsidRPr="00A44FC1">
        <w:rPr>
          <w:highlight w:val="lightGray"/>
        </w:rPr>
        <w:t>Projekt řeší:</w:t>
      </w:r>
      <w:r w:rsidRPr="00A44FC1">
        <w:rPr>
          <w:highlight w:val="lightGray"/>
        </w:rPr>
        <w:tab/>
        <w:t>- osazení elektroměrové skříně</w:t>
      </w:r>
    </w:p>
    <w:p w:rsidR="00A44FC1" w:rsidRPr="00A44FC1" w:rsidRDefault="00A44FC1" w:rsidP="00A44FC1">
      <w:pPr>
        <w:spacing w:before="120" w:line="240" w:lineRule="atLeast"/>
        <w:ind w:left="720" w:firstLine="720"/>
        <w:rPr>
          <w:highlight w:val="lightGray"/>
        </w:rPr>
      </w:pPr>
      <w:r w:rsidRPr="00A44FC1">
        <w:rPr>
          <w:highlight w:val="lightGray"/>
        </w:rPr>
        <w:t>- propojení RE s hlavním rozvaděčem</w:t>
      </w:r>
    </w:p>
    <w:p w:rsidR="00A44FC1" w:rsidRPr="00A44FC1" w:rsidRDefault="00A44FC1" w:rsidP="00A44FC1">
      <w:pPr>
        <w:spacing w:before="120" w:line="240" w:lineRule="atLeast"/>
        <w:rPr>
          <w:highlight w:val="lightGray"/>
        </w:rPr>
      </w:pPr>
      <w:r w:rsidRPr="00A44FC1">
        <w:rPr>
          <w:highlight w:val="lightGray"/>
        </w:rPr>
        <w:tab/>
      </w:r>
      <w:r w:rsidRPr="00A44FC1">
        <w:rPr>
          <w:highlight w:val="lightGray"/>
        </w:rPr>
        <w:tab/>
        <w:t>- hlavní rozvaděče objektu</w:t>
      </w:r>
    </w:p>
    <w:p w:rsidR="00A44FC1" w:rsidRPr="00A44FC1" w:rsidRDefault="00A44FC1" w:rsidP="00A44FC1">
      <w:pPr>
        <w:spacing w:before="120" w:line="240" w:lineRule="atLeast"/>
        <w:rPr>
          <w:highlight w:val="lightGray"/>
        </w:rPr>
      </w:pPr>
      <w:r w:rsidRPr="00A44FC1">
        <w:rPr>
          <w:highlight w:val="lightGray"/>
        </w:rPr>
        <w:tab/>
      </w:r>
      <w:r w:rsidRPr="00A44FC1">
        <w:rPr>
          <w:highlight w:val="lightGray"/>
        </w:rPr>
        <w:tab/>
        <w:t>- rozvaděč zálohovaného napájení</w:t>
      </w:r>
    </w:p>
    <w:p w:rsidR="00A44FC1" w:rsidRPr="00A44FC1" w:rsidRDefault="00A44FC1" w:rsidP="00A44FC1">
      <w:pPr>
        <w:spacing w:before="120" w:line="240" w:lineRule="atLeast"/>
        <w:rPr>
          <w:highlight w:val="lightGray"/>
        </w:rPr>
      </w:pPr>
      <w:r w:rsidRPr="00A44FC1">
        <w:rPr>
          <w:highlight w:val="lightGray"/>
        </w:rPr>
        <w:tab/>
      </w:r>
      <w:r w:rsidRPr="00A44FC1">
        <w:rPr>
          <w:highlight w:val="lightGray"/>
        </w:rPr>
        <w:tab/>
        <w:t>- osvětlení</w:t>
      </w:r>
    </w:p>
    <w:p w:rsidR="00A44FC1" w:rsidRPr="00A44FC1" w:rsidRDefault="00A44FC1" w:rsidP="00A44FC1">
      <w:pPr>
        <w:spacing w:before="120" w:line="240" w:lineRule="atLeast"/>
        <w:ind w:left="720" w:firstLine="720"/>
        <w:rPr>
          <w:highlight w:val="lightGray"/>
        </w:rPr>
      </w:pPr>
      <w:r w:rsidRPr="00A44FC1">
        <w:rPr>
          <w:highlight w:val="lightGray"/>
        </w:rPr>
        <w:t>- zásuvkové rozvody</w:t>
      </w:r>
    </w:p>
    <w:p w:rsidR="00A44FC1" w:rsidRPr="00A44FC1" w:rsidRDefault="00A44FC1" w:rsidP="00A44FC1">
      <w:pPr>
        <w:spacing w:before="120" w:line="240" w:lineRule="atLeast"/>
        <w:ind w:left="720" w:firstLine="720"/>
        <w:rPr>
          <w:highlight w:val="lightGray"/>
        </w:rPr>
      </w:pPr>
      <w:r w:rsidRPr="00A44FC1">
        <w:rPr>
          <w:highlight w:val="lightGray"/>
        </w:rPr>
        <w:lastRenderedPageBreak/>
        <w:t>- zásuvkové rozvody pro počítače</w:t>
      </w:r>
    </w:p>
    <w:p w:rsidR="00A44FC1" w:rsidRPr="00A44FC1" w:rsidRDefault="00A44FC1" w:rsidP="00A44FC1">
      <w:pPr>
        <w:spacing w:before="120" w:line="240" w:lineRule="atLeast"/>
        <w:ind w:left="720" w:firstLine="720"/>
        <w:rPr>
          <w:highlight w:val="lightGray"/>
        </w:rPr>
      </w:pPr>
      <w:r w:rsidRPr="00A44FC1">
        <w:rPr>
          <w:highlight w:val="lightGray"/>
        </w:rPr>
        <w:t>- připojení zařizovacích předmětů (sporák, digestoř, …)</w:t>
      </w:r>
      <w:r w:rsidRPr="00A44FC1">
        <w:rPr>
          <w:highlight w:val="lightGray"/>
        </w:rPr>
        <w:tab/>
      </w:r>
    </w:p>
    <w:p w:rsidR="00A44FC1" w:rsidRPr="00A44FC1" w:rsidRDefault="00A44FC1" w:rsidP="00A44FC1">
      <w:pPr>
        <w:spacing w:before="120" w:line="240" w:lineRule="atLeast"/>
        <w:ind w:left="720" w:firstLine="720"/>
        <w:rPr>
          <w:highlight w:val="lightGray"/>
        </w:rPr>
      </w:pPr>
      <w:r w:rsidRPr="00A44FC1">
        <w:rPr>
          <w:highlight w:val="lightGray"/>
        </w:rPr>
        <w:t>- připojení nabíječek přenosných vysílaček, elektromobilů</w:t>
      </w:r>
    </w:p>
    <w:p w:rsidR="00A44FC1" w:rsidRPr="00A44FC1" w:rsidRDefault="00A44FC1" w:rsidP="00A44FC1">
      <w:pPr>
        <w:spacing w:before="120" w:line="240" w:lineRule="atLeast"/>
        <w:rPr>
          <w:highlight w:val="lightGray"/>
        </w:rPr>
      </w:pPr>
      <w:r w:rsidRPr="00A44FC1">
        <w:rPr>
          <w:highlight w:val="lightGray"/>
        </w:rPr>
        <w:tab/>
      </w:r>
      <w:r w:rsidRPr="00A44FC1">
        <w:rPr>
          <w:highlight w:val="lightGray"/>
        </w:rPr>
        <w:tab/>
        <w:t>- připojení vzduchotechniky</w:t>
      </w:r>
    </w:p>
    <w:p w:rsidR="00A44FC1" w:rsidRPr="00A44FC1" w:rsidRDefault="00A44FC1" w:rsidP="00A44FC1">
      <w:pPr>
        <w:spacing w:before="120" w:line="240" w:lineRule="atLeast"/>
        <w:ind w:left="720" w:firstLine="720"/>
        <w:rPr>
          <w:highlight w:val="lightGray"/>
        </w:rPr>
      </w:pPr>
      <w:r w:rsidRPr="00A44FC1">
        <w:rPr>
          <w:highlight w:val="lightGray"/>
        </w:rPr>
        <w:t>- připojení blokové předávací stanice tepla</w:t>
      </w:r>
    </w:p>
    <w:p w:rsidR="00A44FC1" w:rsidRPr="00A44FC1" w:rsidRDefault="00A44FC1" w:rsidP="00A44FC1">
      <w:pPr>
        <w:spacing w:before="120" w:line="240" w:lineRule="atLeast"/>
        <w:rPr>
          <w:highlight w:val="lightGray"/>
        </w:rPr>
      </w:pPr>
      <w:r w:rsidRPr="00A44FC1">
        <w:rPr>
          <w:highlight w:val="lightGray"/>
        </w:rPr>
        <w:tab/>
      </w:r>
      <w:r w:rsidRPr="00A44FC1">
        <w:rPr>
          <w:highlight w:val="lightGray"/>
        </w:rPr>
        <w:tab/>
        <w:t>- hromosvod a uzemnění</w:t>
      </w:r>
    </w:p>
    <w:p w:rsidR="00A44FC1" w:rsidRPr="00A44FC1" w:rsidRDefault="00A44FC1" w:rsidP="00A44FC1">
      <w:pPr>
        <w:spacing w:before="120" w:line="240" w:lineRule="atLeast"/>
        <w:rPr>
          <w:highlight w:val="lightGray"/>
        </w:rPr>
      </w:pPr>
      <w:r w:rsidRPr="00A44FC1">
        <w:rPr>
          <w:highlight w:val="lightGray"/>
        </w:rPr>
        <w:tab/>
      </w:r>
      <w:r w:rsidRPr="00A44FC1">
        <w:rPr>
          <w:highlight w:val="lightGray"/>
        </w:rPr>
        <w:tab/>
        <w:t>- náhradní zdroj (diesel)</w:t>
      </w:r>
    </w:p>
    <w:p w:rsidR="00A44FC1" w:rsidRPr="00A44FC1" w:rsidRDefault="00A44FC1" w:rsidP="00A44FC1">
      <w:pPr>
        <w:spacing w:before="120" w:line="240" w:lineRule="atLeast"/>
        <w:rPr>
          <w:highlight w:val="lightGray"/>
        </w:rPr>
      </w:pPr>
      <w:r w:rsidRPr="00A44FC1">
        <w:rPr>
          <w:highlight w:val="lightGray"/>
        </w:rPr>
        <w:tab/>
      </w:r>
      <w:r w:rsidRPr="00A44FC1">
        <w:rPr>
          <w:highlight w:val="lightGray"/>
        </w:rPr>
        <w:tab/>
        <w:t xml:space="preserve">-příprava pro </w:t>
      </w:r>
      <w:proofErr w:type="spellStart"/>
      <w:r w:rsidRPr="00A44FC1">
        <w:rPr>
          <w:highlight w:val="lightGray"/>
        </w:rPr>
        <w:t>fotovoltaiku</w:t>
      </w:r>
      <w:proofErr w:type="spellEnd"/>
    </w:p>
    <w:p w:rsidR="00A44FC1" w:rsidRPr="00A44FC1" w:rsidRDefault="00A44FC1" w:rsidP="00A44FC1">
      <w:pPr>
        <w:spacing w:before="120" w:line="240" w:lineRule="atLeast"/>
        <w:rPr>
          <w:highlight w:val="lightGray"/>
        </w:rPr>
      </w:pPr>
    </w:p>
    <w:p w:rsidR="00A44FC1" w:rsidRPr="00A44FC1" w:rsidRDefault="00A44FC1" w:rsidP="00A44FC1">
      <w:pPr>
        <w:spacing w:before="120" w:line="240" w:lineRule="atLeast"/>
        <w:rPr>
          <w:b/>
          <w:highlight w:val="lightGray"/>
          <w:u w:val="single"/>
        </w:rPr>
      </w:pPr>
      <w:r w:rsidRPr="00A44FC1">
        <w:rPr>
          <w:b/>
          <w:highlight w:val="lightGray"/>
          <w:u w:val="single"/>
        </w:rPr>
        <w:t>2. ZÁKLADNÍ TECHNICKÉ ÚDAJE</w:t>
      </w:r>
    </w:p>
    <w:p w:rsidR="00A44FC1" w:rsidRPr="00A44FC1" w:rsidRDefault="00A44FC1" w:rsidP="00A44FC1">
      <w:pPr>
        <w:spacing w:before="120" w:line="240" w:lineRule="atLeast"/>
        <w:rPr>
          <w:b/>
          <w:highlight w:val="lightGray"/>
          <w:u w:val="single"/>
        </w:rPr>
      </w:pPr>
      <w:r w:rsidRPr="00A44FC1">
        <w:rPr>
          <w:b/>
          <w:highlight w:val="lightGray"/>
          <w:u w:val="single"/>
        </w:rPr>
        <w:t>Proudová soustava :</w:t>
      </w:r>
    </w:p>
    <w:p w:rsidR="00A44FC1" w:rsidRPr="00A44FC1" w:rsidRDefault="00A44FC1" w:rsidP="00A44FC1">
      <w:pPr>
        <w:spacing w:before="120" w:line="240" w:lineRule="atLeast"/>
        <w:rPr>
          <w:highlight w:val="lightGray"/>
        </w:rPr>
      </w:pPr>
      <w:r w:rsidRPr="00A44FC1">
        <w:rPr>
          <w:highlight w:val="lightGray"/>
        </w:rPr>
        <w:t>3 N,PE, STŘ, 5O Hz, 400 V/TN-C-S, přípojky do RH</w:t>
      </w:r>
    </w:p>
    <w:p w:rsidR="00A44FC1" w:rsidRPr="00A44FC1" w:rsidRDefault="00A44FC1" w:rsidP="00A44FC1">
      <w:pPr>
        <w:spacing w:before="120" w:line="240" w:lineRule="atLeast"/>
        <w:rPr>
          <w:highlight w:val="lightGray"/>
        </w:rPr>
      </w:pPr>
      <w:r w:rsidRPr="00A44FC1">
        <w:rPr>
          <w:highlight w:val="lightGray"/>
        </w:rPr>
        <w:t xml:space="preserve"> </w:t>
      </w:r>
      <w:r w:rsidRPr="00A44FC1">
        <w:rPr>
          <w:highlight w:val="lightGray"/>
        </w:rPr>
        <w:tab/>
        <w:t>3N, PE, STŘ, 5O Hz, 400 V/TN-S, vnitřní instalace</w:t>
      </w:r>
    </w:p>
    <w:p w:rsidR="00A44FC1" w:rsidRPr="00A44FC1" w:rsidRDefault="00A44FC1" w:rsidP="00A44FC1">
      <w:pPr>
        <w:spacing w:before="120" w:line="240" w:lineRule="atLeast"/>
        <w:rPr>
          <w:b/>
          <w:highlight w:val="lightGray"/>
        </w:rPr>
      </w:pPr>
      <w:r w:rsidRPr="00A44FC1">
        <w:rPr>
          <w:b/>
          <w:highlight w:val="lightGray"/>
        </w:rPr>
        <w:t>Ochrana před nebezpečným dotykem, zkratem a přetížením :</w:t>
      </w:r>
    </w:p>
    <w:p w:rsidR="00A44FC1" w:rsidRPr="00A44FC1" w:rsidRDefault="00A44FC1" w:rsidP="00A44FC1">
      <w:pPr>
        <w:spacing w:before="120" w:line="240" w:lineRule="atLeast"/>
        <w:rPr>
          <w:highlight w:val="lightGray"/>
        </w:rPr>
      </w:pPr>
      <w:r w:rsidRPr="00A44FC1">
        <w:rPr>
          <w:highlight w:val="lightGray"/>
        </w:rPr>
        <w:t>Ochrana před nebezpečným dotykem je řešena :</w:t>
      </w:r>
    </w:p>
    <w:p w:rsidR="00A44FC1" w:rsidRPr="00A44FC1" w:rsidRDefault="00A44FC1" w:rsidP="00A44FC1">
      <w:pPr>
        <w:spacing w:before="120" w:line="240" w:lineRule="atLeast"/>
        <w:rPr>
          <w:highlight w:val="lightGray"/>
        </w:rPr>
      </w:pPr>
      <w:r w:rsidRPr="00A44FC1">
        <w:rPr>
          <w:highlight w:val="lightGray"/>
        </w:rPr>
        <w:t xml:space="preserve"> </w:t>
      </w:r>
      <w:r w:rsidRPr="00A44FC1">
        <w:rPr>
          <w:highlight w:val="lightGray"/>
        </w:rPr>
        <w:tab/>
        <w:t>a) základní - automatickým odpojením od sítě</w:t>
      </w:r>
    </w:p>
    <w:p w:rsidR="00A44FC1" w:rsidRPr="00A44FC1" w:rsidRDefault="00A44FC1" w:rsidP="00A44FC1">
      <w:pPr>
        <w:spacing w:before="120" w:line="240" w:lineRule="atLeast"/>
        <w:rPr>
          <w:highlight w:val="lightGray"/>
        </w:rPr>
      </w:pPr>
      <w:r w:rsidRPr="00A44FC1">
        <w:rPr>
          <w:highlight w:val="lightGray"/>
        </w:rPr>
        <w:t xml:space="preserve"> </w:t>
      </w:r>
      <w:r w:rsidRPr="00A44FC1">
        <w:rPr>
          <w:highlight w:val="lightGray"/>
        </w:rPr>
        <w:tab/>
        <w:t xml:space="preserve">b) zvýšená - doplněna proudovým chráničem, </w:t>
      </w:r>
      <w:proofErr w:type="spellStart"/>
      <w:r w:rsidRPr="00A44FC1">
        <w:rPr>
          <w:highlight w:val="lightGray"/>
        </w:rPr>
        <w:t>pospojením</w:t>
      </w:r>
      <w:proofErr w:type="spellEnd"/>
    </w:p>
    <w:p w:rsidR="00A44FC1" w:rsidRPr="00A44FC1" w:rsidRDefault="00A44FC1" w:rsidP="00A44FC1">
      <w:pPr>
        <w:spacing w:before="120" w:line="240" w:lineRule="atLeast"/>
        <w:rPr>
          <w:highlight w:val="lightGray"/>
        </w:rPr>
      </w:pPr>
      <w:r w:rsidRPr="00A44FC1">
        <w:rPr>
          <w:highlight w:val="lightGray"/>
        </w:rPr>
        <w:t>Ochrana proti zkratu a přetížení je řešena pojistkami, jističi, jistícími relé, motorovými spouštěči atd.</w:t>
      </w:r>
    </w:p>
    <w:p w:rsidR="00A44FC1" w:rsidRPr="00A44FC1" w:rsidRDefault="00A44FC1" w:rsidP="00A44FC1">
      <w:pPr>
        <w:spacing w:before="120" w:line="240" w:lineRule="atLeast"/>
        <w:ind w:right="-199"/>
        <w:rPr>
          <w:highlight w:val="lightGray"/>
        </w:rPr>
      </w:pPr>
      <w:r w:rsidRPr="00A44FC1">
        <w:rPr>
          <w:highlight w:val="lightGray"/>
        </w:rPr>
        <w:t xml:space="preserve">Stupeň dodávky </w:t>
      </w:r>
      <w:proofErr w:type="spellStart"/>
      <w:r w:rsidRPr="00A44FC1">
        <w:rPr>
          <w:highlight w:val="lightGray"/>
        </w:rPr>
        <w:t>el.energie</w:t>
      </w:r>
      <w:proofErr w:type="spellEnd"/>
      <w:r w:rsidRPr="00A44FC1">
        <w:rPr>
          <w:highlight w:val="lightGray"/>
        </w:rPr>
        <w:t>: 3</w:t>
      </w:r>
    </w:p>
    <w:p w:rsidR="00A44FC1" w:rsidRPr="00A44FC1" w:rsidRDefault="00A44FC1" w:rsidP="00A44FC1">
      <w:pPr>
        <w:spacing w:before="120" w:line="240" w:lineRule="atLeast"/>
        <w:ind w:right="-199"/>
        <w:rPr>
          <w:highlight w:val="lightGray"/>
        </w:rPr>
      </w:pPr>
    </w:p>
    <w:p w:rsidR="00A44FC1" w:rsidRPr="00A44FC1" w:rsidRDefault="00A44FC1" w:rsidP="00A44FC1">
      <w:pPr>
        <w:spacing w:before="120" w:line="240" w:lineRule="atLeast"/>
        <w:ind w:right="-199"/>
        <w:rPr>
          <w:highlight w:val="lightGray"/>
        </w:rPr>
      </w:pPr>
    </w:p>
    <w:p w:rsidR="00A44FC1" w:rsidRPr="00A44FC1" w:rsidRDefault="00A44FC1" w:rsidP="00A44FC1">
      <w:pPr>
        <w:pStyle w:val="Nadpis1"/>
        <w:rPr>
          <w:b w:val="0"/>
          <w:highlight w:val="lightGray"/>
        </w:rPr>
      </w:pPr>
      <w:r w:rsidRPr="00A44FC1">
        <w:rPr>
          <w:b w:val="0"/>
          <w:highlight w:val="lightGray"/>
        </w:rPr>
        <w:t>Členění prostor podle vnějších vlivů</w:t>
      </w:r>
    </w:p>
    <w:p w:rsidR="00A44FC1" w:rsidRPr="00A44FC1" w:rsidRDefault="00A44FC1" w:rsidP="00A44FC1">
      <w:pPr>
        <w:pStyle w:val="Zkladntext"/>
        <w:rPr>
          <w:highlight w:val="lightGray"/>
        </w:rPr>
      </w:pPr>
      <w:r w:rsidRPr="00A44FC1">
        <w:rPr>
          <w:highlight w:val="lightGray"/>
        </w:rPr>
        <w:t>Vnější vlivy byly stanoveny následovně:</w:t>
      </w:r>
    </w:p>
    <w:p w:rsidR="00A44FC1" w:rsidRPr="00A44FC1" w:rsidRDefault="00A44FC1" w:rsidP="00A44FC1">
      <w:pPr>
        <w:pStyle w:val="body"/>
        <w:numPr>
          <w:ilvl w:val="0"/>
          <w:numId w:val="31"/>
        </w:numPr>
        <w:rPr>
          <w:rFonts w:ascii="Times New Roman" w:hAnsi="Times New Roman"/>
          <w:highlight w:val="lightGray"/>
        </w:rPr>
      </w:pPr>
      <w:r w:rsidRPr="00A44FC1">
        <w:rPr>
          <w:rFonts w:ascii="Times New Roman" w:hAnsi="Times New Roman"/>
          <w:highlight w:val="lightGray"/>
        </w:rPr>
        <w:t>prostory normální</w:t>
      </w:r>
    </w:p>
    <w:p w:rsidR="00A44FC1" w:rsidRPr="00A44FC1" w:rsidRDefault="00A44FC1" w:rsidP="00A44FC1">
      <w:pPr>
        <w:pStyle w:val="Zkladntext"/>
        <w:rPr>
          <w:highlight w:val="lightGray"/>
        </w:rPr>
      </w:pPr>
      <w:r w:rsidRPr="00A44FC1">
        <w:rPr>
          <w:highlight w:val="lightGray"/>
        </w:rPr>
        <w:t>Běžná vnitřní elektroinstalace je z hlediska vnějších vlivů "v souladu s článkem 512.2.4 ČSN 33 2000-5-51 normální". Minimální krytí je IP20.</w:t>
      </w:r>
    </w:p>
    <w:p w:rsidR="00A44FC1" w:rsidRPr="00A44FC1" w:rsidRDefault="00A44FC1" w:rsidP="00A44FC1">
      <w:pPr>
        <w:ind w:left="360"/>
        <w:rPr>
          <w:highlight w:val="lightGray"/>
        </w:rPr>
      </w:pPr>
      <w:r w:rsidRPr="00A44FC1">
        <w:rPr>
          <w:highlight w:val="lightGray"/>
        </w:rPr>
        <w:t>AB5 -</w:t>
      </w:r>
      <w:r w:rsidRPr="00A44FC1">
        <w:rPr>
          <w:highlight w:val="lightGray"/>
        </w:rPr>
        <w:tab/>
        <w:t>prostory chráněné před atmosférickými vlivy, s regulací teploty</w:t>
      </w:r>
    </w:p>
    <w:p w:rsidR="00A44FC1" w:rsidRPr="00A44FC1" w:rsidRDefault="00A44FC1" w:rsidP="00A44FC1">
      <w:pPr>
        <w:ind w:left="360"/>
        <w:rPr>
          <w:highlight w:val="lightGray"/>
        </w:rPr>
      </w:pPr>
      <w:r w:rsidRPr="00A44FC1">
        <w:rPr>
          <w:highlight w:val="lightGray"/>
        </w:rPr>
        <w:t>BA1 -</w:t>
      </w:r>
      <w:r w:rsidRPr="00A44FC1">
        <w:rPr>
          <w:highlight w:val="lightGray"/>
        </w:rPr>
        <w:tab/>
        <w:t>nepoučené osoby (laici)</w:t>
      </w:r>
    </w:p>
    <w:p w:rsidR="00A44FC1" w:rsidRPr="00A44FC1" w:rsidRDefault="00A44FC1" w:rsidP="00A44FC1">
      <w:pPr>
        <w:ind w:left="360"/>
        <w:rPr>
          <w:highlight w:val="lightGray"/>
        </w:rPr>
      </w:pPr>
      <w:r w:rsidRPr="00A44FC1">
        <w:rPr>
          <w:highlight w:val="lightGray"/>
        </w:rPr>
        <w:t>CB1 -</w:t>
      </w:r>
      <w:r w:rsidRPr="00A44FC1">
        <w:rPr>
          <w:highlight w:val="lightGray"/>
        </w:rPr>
        <w:tab/>
        <w:t xml:space="preserve">zanedbatelné nebezpečí </w:t>
      </w:r>
    </w:p>
    <w:p w:rsidR="00A44FC1" w:rsidRPr="00A44FC1" w:rsidRDefault="00A44FC1" w:rsidP="00A44FC1">
      <w:pPr>
        <w:numPr>
          <w:ilvl w:val="0"/>
          <w:numId w:val="31"/>
        </w:numPr>
        <w:spacing w:line="360" w:lineRule="auto"/>
        <w:jc w:val="both"/>
        <w:outlineLvl w:val="0"/>
        <w:rPr>
          <w:highlight w:val="lightGray"/>
        </w:rPr>
      </w:pPr>
      <w:r w:rsidRPr="00A44FC1">
        <w:rPr>
          <w:highlight w:val="lightGray"/>
        </w:rPr>
        <w:t>prostory nebezpečné - minimální krytí je IP44.</w:t>
      </w:r>
    </w:p>
    <w:p w:rsidR="00A44FC1" w:rsidRPr="00A44FC1" w:rsidRDefault="00A44FC1" w:rsidP="00A44FC1">
      <w:pPr>
        <w:pStyle w:val="body"/>
        <w:outlineLvl w:val="0"/>
        <w:rPr>
          <w:rFonts w:ascii="Times New Roman" w:hAnsi="Times New Roman"/>
          <w:noProof w:val="0"/>
          <w:highlight w:val="lightGray"/>
        </w:rPr>
      </w:pPr>
      <w:r w:rsidRPr="00A44FC1">
        <w:rPr>
          <w:rFonts w:ascii="Times New Roman" w:hAnsi="Times New Roman"/>
          <w:highlight w:val="lightGray"/>
        </w:rPr>
        <w:t>Okolo umývacích prostorů umyvadel budou určeny zóny podle ČSN 33 2000-7-701, požadované krytí je podle příslušné‚ ČSN, obecně IP44.</w:t>
      </w:r>
    </w:p>
    <w:p w:rsidR="00A44FC1" w:rsidRPr="00A44FC1" w:rsidRDefault="00A44FC1" w:rsidP="00A44FC1">
      <w:pPr>
        <w:ind w:left="1410" w:hanging="1050"/>
        <w:rPr>
          <w:highlight w:val="lightGray"/>
        </w:rPr>
      </w:pPr>
      <w:bookmarkStart w:id="0" w:name="_Toc82863062"/>
      <w:bookmarkStart w:id="1" w:name="_Toc24169163"/>
      <w:bookmarkStart w:id="2" w:name="_Toc24164893"/>
      <w:r w:rsidRPr="00A44FC1">
        <w:rPr>
          <w:highlight w:val="lightGray"/>
        </w:rPr>
        <w:t>AB8 -</w:t>
      </w:r>
      <w:r w:rsidRPr="00A44FC1">
        <w:rPr>
          <w:highlight w:val="lightGray"/>
        </w:rPr>
        <w:tab/>
        <w:t>venkovní prostory a prostory nechráněné před atmosférickými vlivy s nízkými i vysokými teplotami</w:t>
      </w:r>
      <w:bookmarkEnd w:id="0"/>
      <w:bookmarkEnd w:id="1"/>
      <w:bookmarkEnd w:id="2"/>
    </w:p>
    <w:p w:rsidR="00A44FC1" w:rsidRPr="00A44FC1" w:rsidRDefault="00A44FC1" w:rsidP="00A44FC1">
      <w:pPr>
        <w:ind w:left="1410" w:hanging="1050"/>
        <w:rPr>
          <w:highlight w:val="lightGray"/>
        </w:rPr>
      </w:pPr>
      <w:bookmarkStart w:id="3" w:name="_Toc82863063"/>
      <w:bookmarkStart w:id="4" w:name="_Toc24169164"/>
      <w:bookmarkStart w:id="5" w:name="_Toc24164894"/>
      <w:r w:rsidRPr="00A44FC1">
        <w:rPr>
          <w:highlight w:val="lightGray"/>
        </w:rPr>
        <w:t>BA1 -</w:t>
      </w:r>
      <w:r w:rsidRPr="00A44FC1">
        <w:rPr>
          <w:highlight w:val="lightGray"/>
        </w:rPr>
        <w:tab/>
        <w:t>nepoučené osoby (laici)</w:t>
      </w:r>
      <w:bookmarkEnd w:id="3"/>
      <w:bookmarkEnd w:id="4"/>
      <w:bookmarkEnd w:id="5"/>
    </w:p>
    <w:p w:rsidR="00A44FC1" w:rsidRPr="00A44FC1" w:rsidRDefault="00A44FC1" w:rsidP="00A44FC1">
      <w:pPr>
        <w:rPr>
          <w:highlight w:val="lightGray"/>
        </w:rPr>
      </w:pPr>
      <w:bookmarkStart w:id="6" w:name="_Toc82863064"/>
      <w:bookmarkStart w:id="7" w:name="_Toc24169165"/>
      <w:bookmarkStart w:id="8" w:name="_Toc24164895"/>
      <w:r w:rsidRPr="00A44FC1">
        <w:rPr>
          <w:highlight w:val="lightGray"/>
        </w:rPr>
        <w:lastRenderedPageBreak/>
        <w:t xml:space="preserve">     CB1 -</w:t>
      </w:r>
      <w:r w:rsidRPr="00A44FC1">
        <w:rPr>
          <w:highlight w:val="lightGray"/>
        </w:rPr>
        <w:tab/>
        <w:t>zanedbatelné nebezpečí</w:t>
      </w:r>
      <w:bookmarkEnd w:id="6"/>
      <w:bookmarkEnd w:id="7"/>
      <w:bookmarkEnd w:id="8"/>
    </w:p>
    <w:p w:rsidR="00A44FC1" w:rsidRPr="00A44FC1" w:rsidRDefault="00A44FC1" w:rsidP="00A44FC1">
      <w:pPr>
        <w:pStyle w:val="body"/>
        <w:numPr>
          <w:ilvl w:val="0"/>
          <w:numId w:val="31"/>
        </w:numPr>
        <w:rPr>
          <w:rFonts w:ascii="Times New Roman" w:hAnsi="Times New Roman"/>
          <w:highlight w:val="lightGray"/>
        </w:rPr>
      </w:pPr>
      <w:r w:rsidRPr="00A44FC1">
        <w:rPr>
          <w:rFonts w:ascii="Times New Roman" w:hAnsi="Times New Roman"/>
          <w:highlight w:val="lightGray"/>
        </w:rPr>
        <w:t xml:space="preserve">prostory zvláštˇ nebezpečné </w:t>
      </w:r>
    </w:p>
    <w:p w:rsidR="00A44FC1" w:rsidRPr="00A44FC1" w:rsidRDefault="00A44FC1" w:rsidP="00A44FC1">
      <w:pPr>
        <w:pStyle w:val="body"/>
        <w:ind w:firstLine="194"/>
        <w:rPr>
          <w:rFonts w:ascii="Times New Roman" w:hAnsi="Times New Roman"/>
          <w:highlight w:val="lightGray"/>
        </w:rPr>
      </w:pPr>
      <w:r w:rsidRPr="00A44FC1">
        <w:rPr>
          <w:rFonts w:ascii="Times New Roman" w:hAnsi="Times New Roman"/>
          <w:highlight w:val="lightGray"/>
        </w:rPr>
        <w:t xml:space="preserve">  AD2,AD3 -</w:t>
      </w:r>
      <w:r w:rsidRPr="00A44FC1">
        <w:rPr>
          <w:rFonts w:ascii="Times New Roman" w:hAnsi="Times New Roman"/>
          <w:highlight w:val="lightGray"/>
        </w:rPr>
        <w:tab/>
        <w:t>podlaha mycího boxu</w:t>
      </w:r>
    </w:p>
    <w:p w:rsidR="00A44FC1" w:rsidRPr="00A44FC1" w:rsidRDefault="00A44FC1" w:rsidP="00A44FC1">
      <w:pPr>
        <w:pStyle w:val="body"/>
        <w:ind w:firstLine="194"/>
        <w:rPr>
          <w:rFonts w:ascii="Times New Roman" w:hAnsi="Times New Roman"/>
          <w:highlight w:val="lightGray"/>
        </w:rPr>
      </w:pPr>
    </w:p>
    <w:p w:rsidR="00A44FC1" w:rsidRPr="00A44FC1" w:rsidRDefault="00A44FC1" w:rsidP="00A44FC1">
      <w:pPr>
        <w:pStyle w:val="body"/>
        <w:ind w:firstLine="194"/>
        <w:rPr>
          <w:rFonts w:ascii="Times New Roman" w:hAnsi="Times New Roman"/>
          <w:highlight w:val="lightGray"/>
        </w:rPr>
      </w:pPr>
    </w:p>
    <w:p w:rsidR="00A44FC1" w:rsidRPr="00A44FC1" w:rsidRDefault="00A44FC1" w:rsidP="00A44FC1">
      <w:pPr>
        <w:pStyle w:val="Nadpis1"/>
        <w:rPr>
          <w:b w:val="0"/>
          <w:highlight w:val="lightGray"/>
        </w:rPr>
      </w:pPr>
      <w:r w:rsidRPr="00A44FC1">
        <w:rPr>
          <w:b w:val="0"/>
          <w:highlight w:val="lightGray"/>
        </w:rPr>
        <w:t>Energetická bilance</w:t>
      </w:r>
    </w:p>
    <w:p w:rsidR="00A44FC1" w:rsidRPr="00A44FC1" w:rsidRDefault="00A44FC1" w:rsidP="00A44FC1">
      <w:pPr>
        <w:spacing w:before="120" w:line="240" w:lineRule="atLeast"/>
        <w:rPr>
          <w:highlight w:val="lightGray"/>
        </w:rPr>
      </w:pPr>
      <w:r w:rsidRPr="00A44FC1">
        <w:rPr>
          <w:highlight w:val="lightGray"/>
        </w:rPr>
        <w:t xml:space="preserve">Příkony </w:t>
      </w:r>
    </w:p>
    <w:bookmarkStart w:id="9" w:name="_MON_1712643108"/>
    <w:bookmarkEnd w:id="9"/>
    <w:p w:rsidR="00A44FC1" w:rsidRPr="00A44FC1" w:rsidRDefault="00A44FC1" w:rsidP="00A44FC1">
      <w:pPr>
        <w:spacing w:before="120" w:line="240" w:lineRule="atLeast"/>
        <w:rPr>
          <w:highlight w:val="lightGray"/>
        </w:rPr>
      </w:pPr>
      <w:r w:rsidRPr="00A44FC1">
        <w:rPr>
          <w:highlight w:val="lightGray"/>
        </w:rPr>
        <w:object w:dxaOrig="5105" w:dyaOrig="2850">
          <v:shape id="_x0000_i1026" type="#_x0000_t75" style="width:255pt;height:142.5pt" o:ole="">
            <v:imagedata r:id="rId10" o:title=""/>
          </v:shape>
          <o:OLEObject Type="Embed" ProgID="Excel.Sheet.8" ShapeID="_x0000_i1026" DrawAspect="Content" ObjectID="_1715682359" r:id="rId11"/>
        </w:object>
      </w:r>
    </w:p>
    <w:p w:rsidR="00A44FC1" w:rsidRPr="00A44FC1" w:rsidRDefault="00A44FC1" w:rsidP="00A44FC1">
      <w:pPr>
        <w:spacing w:before="120" w:line="240" w:lineRule="atLeast"/>
        <w:rPr>
          <w:highlight w:val="lightGray"/>
        </w:rPr>
      </w:pPr>
    </w:p>
    <w:p w:rsidR="00A44FC1" w:rsidRPr="00A44FC1" w:rsidRDefault="00A44FC1" w:rsidP="00A44FC1">
      <w:pPr>
        <w:spacing w:before="120" w:line="240" w:lineRule="atLeast"/>
        <w:rPr>
          <w:highlight w:val="lightGray"/>
        </w:rPr>
      </w:pPr>
      <w:r w:rsidRPr="00A44FC1">
        <w:rPr>
          <w:highlight w:val="lightGray"/>
        </w:rPr>
        <w:t>Distribuční síť (kW):</w:t>
      </w:r>
      <w:r w:rsidRPr="00A44FC1">
        <w:rPr>
          <w:highlight w:val="lightGray"/>
        </w:rPr>
        <w:tab/>
        <w:t>- nepřímé měření</w:t>
      </w:r>
      <w:r w:rsidRPr="00A44FC1">
        <w:rPr>
          <w:highlight w:val="lightGray"/>
        </w:rPr>
        <w:tab/>
        <w:t>160/5A</w:t>
      </w:r>
      <w:r w:rsidRPr="00A44FC1">
        <w:rPr>
          <w:highlight w:val="lightGray"/>
        </w:rPr>
        <w:tab/>
      </w:r>
      <w:r w:rsidRPr="00A44FC1">
        <w:rPr>
          <w:highlight w:val="lightGray"/>
        </w:rPr>
        <w:tab/>
        <w:t>90 kW</w:t>
      </w:r>
      <w:r w:rsidRPr="00A44FC1">
        <w:rPr>
          <w:highlight w:val="lightGray"/>
        </w:rPr>
        <w:tab/>
      </w:r>
    </w:p>
    <w:p w:rsidR="00A44FC1" w:rsidRPr="00A44FC1" w:rsidRDefault="00A44FC1" w:rsidP="00A44FC1">
      <w:pPr>
        <w:spacing w:before="120" w:line="240" w:lineRule="atLeast"/>
        <w:rPr>
          <w:highlight w:val="lightGray"/>
        </w:rPr>
      </w:pPr>
      <w:r w:rsidRPr="00A44FC1">
        <w:rPr>
          <w:highlight w:val="lightGray"/>
        </w:rPr>
        <w:t>Náhradní zdroj (kW):</w:t>
      </w:r>
      <w:r w:rsidRPr="00A44FC1">
        <w:rPr>
          <w:highlight w:val="lightGray"/>
        </w:rPr>
        <w:tab/>
        <w:t>- dieselagregát</w:t>
      </w:r>
      <w:r w:rsidRPr="00A44FC1">
        <w:rPr>
          <w:highlight w:val="lightGray"/>
        </w:rPr>
        <w:tab/>
        <w:t>DL21</w:t>
      </w:r>
      <w:r w:rsidRPr="00A44FC1">
        <w:rPr>
          <w:highlight w:val="lightGray"/>
        </w:rPr>
        <w:tab/>
      </w:r>
      <w:r w:rsidRPr="00A44FC1">
        <w:rPr>
          <w:highlight w:val="lightGray"/>
        </w:rPr>
        <w:tab/>
        <w:t>32 kW</w:t>
      </w:r>
      <w:r w:rsidRPr="00A44FC1">
        <w:rPr>
          <w:highlight w:val="lightGray"/>
        </w:rPr>
        <w:tab/>
        <w:t xml:space="preserve">tj. 40 </w:t>
      </w:r>
      <w:proofErr w:type="spellStart"/>
      <w:r w:rsidRPr="00A44FC1">
        <w:rPr>
          <w:highlight w:val="lightGray"/>
        </w:rPr>
        <w:t>kVA</w:t>
      </w:r>
      <w:proofErr w:type="spellEnd"/>
    </w:p>
    <w:p w:rsidR="00A44FC1" w:rsidRPr="00A44FC1" w:rsidRDefault="00A44FC1" w:rsidP="00A44FC1">
      <w:pPr>
        <w:spacing w:before="120" w:line="240" w:lineRule="atLeast"/>
        <w:rPr>
          <w:highlight w:val="lightGray"/>
        </w:rPr>
      </w:pPr>
    </w:p>
    <w:p w:rsidR="00A44FC1" w:rsidRPr="00A44FC1" w:rsidRDefault="00A44FC1" w:rsidP="00A44FC1">
      <w:pPr>
        <w:spacing w:before="120" w:line="240" w:lineRule="atLeast"/>
        <w:rPr>
          <w:b/>
          <w:highlight w:val="lightGray"/>
          <w:u w:val="single"/>
        </w:rPr>
      </w:pPr>
      <w:r w:rsidRPr="00A44FC1">
        <w:rPr>
          <w:b/>
          <w:highlight w:val="lightGray"/>
          <w:u w:val="single"/>
        </w:rPr>
        <w:t>3. PROVEDENÍ</w:t>
      </w:r>
    </w:p>
    <w:p w:rsidR="00A44FC1" w:rsidRPr="00A44FC1" w:rsidRDefault="00A44FC1" w:rsidP="00A44FC1">
      <w:pPr>
        <w:spacing w:before="120" w:line="240" w:lineRule="atLeast"/>
        <w:rPr>
          <w:b/>
          <w:highlight w:val="lightGray"/>
        </w:rPr>
      </w:pPr>
      <w:r w:rsidRPr="00A44FC1">
        <w:rPr>
          <w:b/>
          <w:highlight w:val="lightGray"/>
        </w:rPr>
        <w:t>3.1. PŘÍPOJKA A MĚŘENÍ</w:t>
      </w:r>
    </w:p>
    <w:p w:rsidR="00A44FC1" w:rsidRPr="00A44FC1" w:rsidRDefault="00A44FC1" w:rsidP="00A44FC1">
      <w:pPr>
        <w:spacing w:before="120" w:line="240" w:lineRule="atLeast"/>
        <w:rPr>
          <w:highlight w:val="lightGray"/>
        </w:rPr>
      </w:pPr>
      <w:r w:rsidRPr="00A44FC1">
        <w:rPr>
          <w:highlight w:val="lightGray"/>
        </w:rPr>
        <w:t xml:space="preserve">Hlavní jistič v RE před elektroměrem 160A-nepřímé měření proud. </w:t>
      </w:r>
      <w:proofErr w:type="spellStart"/>
      <w:r w:rsidRPr="00A44FC1">
        <w:rPr>
          <w:highlight w:val="lightGray"/>
        </w:rPr>
        <w:t>trafem</w:t>
      </w:r>
      <w:proofErr w:type="spellEnd"/>
      <w:r w:rsidRPr="00A44FC1">
        <w:rPr>
          <w:highlight w:val="lightGray"/>
        </w:rPr>
        <w:t xml:space="preserve"> 160/5A.</w:t>
      </w:r>
    </w:p>
    <w:p w:rsidR="00A44FC1" w:rsidRPr="00A44FC1" w:rsidRDefault="00A44FC1" w:rsidP="00A44FC1">
      <w:pPr>
        <w:spacing w:before="120" w:line="240" w:lineRule="atLeast"/>
        <w:rPr>
          <w:b/>
          <w:highlight w:val="lightGray"/>
        </w:rPr>
      </w:pPr>
      <w:r w:rsidRPr="00A44FC1">
        <w:rPr>
          <w:highlight w:val="lightGray"/>
        </w:rPr>
        <w:t>Přípojka bude provedena dle přílohy návrhu smlouvy č15_SOBS01_4121123183-IZS-31.8.2015.</w:t>
      </w:r>
    </w:p>
    <w:p w:rsidR="00A44FC1" w:rsidRPr="00A44FC1" w:rsidRDefault="00A44FC1" w:rsidP="00A44FC1">
      <w:pPr>
        <w:spacing w:before="120" w:line="240" w:lineRule="atLeast"/>
        <w:rPr>
          <w:highlight w:val="lightGray"/>
        </w:rPr>
      </w:pPr>
      <w:r w:rsidRPr="00A44FC1">
        <w:rPr>
          <w:highlight w:val="lightGray"/>
        </w:rPr>
        <w:t xml:space="preserve">Objekt bude připojen kabelem ze stávajícího pojistkového pilíře, který je již vybudován. </w:t>
      </w:r>
    </w:p>
    <w:p w:rsidR="00A44FC1" w:rsidRPr="00A44FC1" w:rsidRDefault="00A44FC1" w:rsidP="00A44FC1">
      <w:pPr>
        <w:spacing w:before="120" w:line="240" w:lineRule="atLeast"/>
        <w:rPr>
          <w:color w:val="000000"/>
          <w:highlight w:val="lightGray"/>
        </w:rPr>
      </w:pPr>
      <w:r w:rsidRPr="00A44FC1">
        <w:rPr>
          <w:color w:val="000000"/>
          <w:highlight w:val="lightGray"/>
        </w:rPr>
        <w:t>Vedle bude postavena skříň měření RE a rozbočení přípojek objektových rozvaděčů.</w:t>
      </w:r>
    </w:p>
    <w:p w:rsidR="00A44FC1" w:rsidRPr="00A44FC1" w:rsidRDefault="00A44FC1" w:rsidP="00A44FC1">
      <w:pPr>
        <w:pStyle w:val="Zkladntextodsazen3"/>
        <w:rPr>
          <w:b/>
          <w:color w:val="000000"/>
          <w:szCs w:val="24"/>
          <w:highlight w:val="lightGray"/>
          <w:u w:val="single"/>
        </w:rPr>
      </w:pPr>
      <w:r w:rsidRPr="00A44FC1">
        <w:rPr>
          <w:b/>
          <w:color w:val="000000"/>
          <w:szCs w:val="24"/>
          <w:highlight w:val="lightGray"/>
          <w:u w:val="single"/>
        </w:rPr>
        <w:t xml:space="preserve">Příprava pro možnost osazení </w:t>
      </w:r>
      <w:proofErr w:type="spellStart"/>
      <w:r w:rsidRPr="00A44FC1">
        <w:rPr>
          <w:b/>
          <w:color w:val="000000"/>
          <w:szCs w:val="24"/>
          <w:highlight w:val="lightGray"/>
          <w:u w:val="single"/>
        </w:rPr>
        <w:t>fotovoltaiky</w:t>
      </w:r>
      <w:proofErr w:type="spellEnd"/>
      <w:r w:rsidRPr="00A44FC1">
        <w:rPr>
          <w:b/>
          <w:color w:val="000000"/>
          <w:szCs w:val="24"/>
          <w:highlight w:val="lightGray"/>
          <w:u w:val="single"/>
        </w:rPr>
        <w:t xml:space="preserve"> na střechu :</w:t>
      </w:r>
    </w:p>
    <w:p w:rsidR="00A44FC1" w:rsidRPr="00A44FC1" w:rsidRDefault="00A44FC1" w:rsidP="00A44FC1">
      <w:pPr>
        <w:spacing w:before="120" w:line="240" w:lineRule="atLeast"/>
        <w:rPr>
          <w:color w:val="000000"/>
          <w:highlight w:val="lightGray"/>
        </w:rPr>
      </w:pPr>
      <w:r w:rsidRPr="00A44FC1">
        <w:rPr>
          <w:color w:val="000000"/>
          <w:highlight w:val="lightGray"/>
        </w:rPr>
        <w:t xml:space="preserve">V rozvaděči RE bude provedeno místo pro následné osazení spínacích hodin HDO, které požaduje ČEZ při osazování </w:t>
      </w:r>
      <w:proofErr w:type="spellStart"/>
      <w:r w:rsidRPr="00A44FC1">
        <w:rPr>
          <w:color w:val="000000"/>
          <w:highlight w:val="lightGray"/>
        </w:rPr>
        <w:t>fotovoltaiky</w:t>
      </w:r>
      <w:proofErr w:type="spellEnd"/>
      <w:r w:rsidRPr="00A44FC1">
        <w:rPr>
          <w:color w:val="000000"/>
          <w:highlight w:val="lightGray"/>
        </w:rPr>
        <w:t xml:space="preserve">. Tato bude řešena samostatným projektem v jiném časovém úseku dle uživatele. Bude pouze natažen kabel CYKY 3x1,5 z RE společně s přípojkami do hlavní rozvodny, kde bude smotán v kanálu pod RH s dostatečnou rezervou (cca 20m) pro napojení následného rozvaděče </w:t>
      </w:r>
      <w:proofErr w:type="spellStart"/>
      <w:r w:rsidRPr="00A44FC1">
        <w:rPr>
          <w:color w:val="000000"/>
          <w:highlight w:val="lightGray"/>
        </w:rPr>
        <w:t>fotovoltaiky</w:t>
      </w:r>
      <w:proofErr w:type="spellEnd"/>
      <w:r w:rsidRPr="00A44FC1">
        <w:rPr>
          <w:color w:val="000000"/>
          <w:highlight w:val="lightGray"/>
        </w:rPr>
        <w:t>, která bude mít vlastní rozvodnu přes ulici jako samostatný objekt. Pro napojení budou přes silnici a průchodem do kanálu hlavní rozvodny osazeny rezervní chráničky</w:t>
      </w:r>
      <w:r w:rsidR="00E31226">
        <w:rPr>
          <w:color w:val="000000"/>
          <w:highlight w:val="lightGray"/>
        </w:rPr>
        <w:t xml:space="preserve"> (v rámci SO 254).</w:t>
      </w:r>
      <w:r w:rsidRPr="00A44FC1">
        <w:rPr>
          <w:color w:val="000000"/>
          <w:highlight w:val="lightGray"/>
        </w:rPr>
        <w:t>.</w:t>
      </w:r>
    </w:p>
    <w:p w:rsidR="00A44FC1" w:rsidRPr="00A44FC1" w:rsidRDefault="00A44FC1" w:rsidP="00A44FC1">
      <w:pPr>
        <w:spacing w:before="120" w:line="240" w:lineRule="atLeast"/>
        <w:rPr>
          <w:highlight w:val="lightGray"/>
        </w:rPr>
      </w:pPr>
      <w:r w:rsidRPr="00A44FC1">
        <w:rPr>
          <w:highlight w:val="lightGray"/>
        </w:rPr>
        <w:t xml:space="preserve">Ze skříně měření povedou kabely do hlavní rozvodny objektu s rozvaděči RH-JSDH, RZ-JSDH a dva kabely signalizace, </w:t>
      </w:r>
      <w:proofErr w:type="spellStart"/>
      <w:r w:rsidRPr="00A44FC1">
        <w:rPr>
          <w:highlight w:val="lightGray"/>
        </w:rPr>
        <w:t>tj.totalstop</w:t>
      </w:r>
      <w:proofErr w:type="spellEnd"/>
      <w:r w:rsidRPr="00A44FC1">
        <w:rPr>
          <w:highlight w:val="lightGray"/>
        </w:rPr>
        <w:t xml:space="preserve"> a příprava pro možnost ovládání ČEZ následně osazované FVE.</w:t>
      </w:r>
    </w:p>
    <w:p w:rsidR="00A44FC1" w:rsidRPr="00A44FC1" w:rsidRDefault="00A44FC1" w:rsidP="00A44FC1">
      <w:pPr>
        <w:spacing w:before="120" w:line="240" w:lineRule="atLeast"/>
        <w:rPr>
          <w:b/>
          <w:highlight w:val="lightGray"/>
        </w:rPr>
      </w:pPr>
      <w:r w:rsidRPr="00A44FC1">
        <w:rPr>
          <w:b/>
          <w:highlight w:val="lightGray"/>
        </w:rPr>
        <w:lastRenderedPageBreak/>
        <w:t>3.2. HLAVNÍ ROZVADĚČ</w:t>
      </w:r>
    </w:p>
    <w:p w:rsidR="00A44FC1" w:rsidRPr="00A44FC1" w:rsidRDefault="00A44FC1" w:rsidP="00A44FC1">
      <w:pPr>
        <w:spacing w:before="120" w:line="240" w:lineRule="atLeast"/>
        <w:rPr>
          <w:highlight w:val="lightGray"/>
        </w:rPr>
      </w:pPr>
      <w:r w:rsidRPr="00A44FC1">
        <w:rPr>
          <w:highlight w:val="lightGray"/>
        </w:rPr>
        <w:t xml:space="preserve">Elektroinstalace bude připojena z hlavního rozvaděče RH-JSDH.  Rozvaděč bude skříňový a bude umístěn v části objektu nepřístupné veřejnosti. Rozvaděč bude vybaven ochranami proti přepětí (1.+2. stupeň). Rozvody budou rozděleny na část nezálohovanou a na část zálohovanou z dieselagregátu. Zálohovaná část bude napájena z rozvaděče RZ-JSDH. Vývody budou podle potřeby </w:t>
      </w:r>
      <w:proofErr w:type="spellStart"/>
      <w:r w:rsidRPr="00A44FC1">
        <w:rPr>
          <w:highlight w:val="lightGray"/>
        </w:rPr>
        <w:t>jističové</w:t>
      </w:r>
      <w:proofErr w:type="spellEnd"/>
      <w:r w:rsidRPr="00A44FC1">
        <w:rPr>
          <w:highlight w:val="lightGray"/>
        </w:rPr>
        <w:t xml:space="preserve"> a stykačové. Zásuvkové vývody pro PC   budou vybaveny chrániči v prodlužovací šňůře.</w:t>
      </w:r>
    </w:p>
    <w:p w:rsidR="00A44FC1" w:rsidRPr="00A44FC1" w:rsidRDefault="00A44FC1" w:rsidP="00A44FC1">
      <w:pPr>
        <w:jc w:val="both"/>
        <w:rPr>
          <w:highlight w:val="lightGray"/>
        </w:rPr>
      </w:pPr>
      <w:r w:rsidRPr="00A44FC1">
        <w:rPr>
          <w:highlight w:val="lightGray"/>
        </w:rPr>
        <w:t xml:space="preserve">U hlavního vchodu do objektu bude osazeno tlačítko „TOTALSTOP“. Bude použito havarijní tlačítko – „ruční požární hlásič OP1“ typové označení OP1-W01-A-11-230VAC výrobce </w:t>
      </w:r>
      <w:proofErr w:type="spellStart"/>
      <w:r w:rsidRPr="00A44FC1">
        <w:rPr>
          <w:highlight w:val="lightGray"/>
        </w:rPr>
        <w:t>Spamel</w:t>
      </w:r>
      <w:proofErr w:type="spellEnd"/>
      <w:r w:rsidRPr="00A44FC1">
        <w:rPr>
          <w:highlight w:val="lightGray"/>
        </w:rPr>
        <w:t>. Tlačítko vypne hlavní jistič v rozvaděči RH a dieselagregát.</w:t>
      </w:r>
    </w:p>
    <w:p w:rsidR="00A44FC1" w:rsidRPr="00A44FC1" w:rsidRDefault="00A44FC1" w:rsidP="00A44FC1">
      <w:pPr>
        <w:jc w:val="both"/>
        <w:rPr>
          <w:highlight w:val="lightGray"/>
        </w:rPr>
      </w:pPr>
    </w:p>
    <w:p w:rsidR="00A44FC1" w:rsidRPr="00A44FC1" w:rsidRDefault="00A44FC1" w:rsidP="00A44FC1">
      <w:pPr>
        <w:jc w:val="both"/>
        <w:rPr>
          <w:highlight w:val="lightGray"/>
        </w:rPr>
      </w:pPr>
      <w:r w:rsidRPr="00A44FC1">
        <w:rPr>
          <w:highlight w:val="lightGray"/>
        </w:rPr>
        <w:t>FUNKCE : po rozbití sklíčka hlásič automaticky spíná</w:t>
      </w:r>
    </w:p>
    <w:p w:rsidR="00A44FC1" w:rsidRPr="00A44FC1" w:rsidRDefault="00A44FC1" w:rsidP="00A44FC1">
      <w:pPr>
        <w:jc w:val="both"/>
        <w:rPr>
          <w:highlight w:val="lightGray"/>
        </w:rPr>
      </w:pPr>
      <w:r w:rsidRPr="00A44FC1">
        <w:rPr>
          <w:highlight w:val="lightGray"/>
        </w:rPr>
        <w:t xml:space="preserve">spínače : 2 spínací </w:t>
      </w:r>
    </w:p>
    <w:p w:rsidR="00A44FC1" w:rsidRPr="00A44FC1" w:rsidRDefault="00A44FC1" w:rsidP="00A44FC1">
      <w:pPr>
        <w:jc w:val="both"/>
        <w:rPr>
          <w:highlight w:val="lightGray"/>
        </w:rPr>
      </w:pPr>
      <w:r w:rsidRPr="00A44FC1">
        <w:rPr>
          <w:highlight w:val="lightGray"/>
        </w:rPr>
        <w:t>V každé verzi mohou být instalovány až tři kontakty SP22-10 (spínací)</w:t>
      </w:r>
    </w:p>
    <w:p w:rsidR="00A44FC1" w:rsidRPr="00A44FC1" w:rsidRDefault="00A44FC1" w:rsidP="00A44FC1">
      <w:pPr>
        <w:jc w:val="both"/>
        <w:rPr>
          <w:highlight w:val="lightGray"/>
        </w:rPr>
      </w:pPr>
      <w:r w:rsidRPr="00A44FC1">
        <w:rPr>
          <w:highlight w:val="lightGray"/>
        </w:rPr>
        <w:t>nebo SP22-01 (rozpínací).</w:t>
      </w:r>
    </w:p>
    <w:p w:rsidR="00A44FC1" w:rsidRPr="00A44FC1" w:rsidRDefault="00A44FC1" w:rsidP="00A44FC1">
      <w:pPr>
        <w:jc w:val="both"/>
        <w:rPr>
          <w:highlight w:val="lightGray"/>
        </w:rPr>
      </w:pPr>
      <w:r w:rsidRPr="00A44FC1">
        <w:rPr>
          <w:highlight w:val="lightGray"/>
        </w:rPr>
        <w:t>napájení : 230V</w:t>
      </w:r>
    </w:p>
    <w:p w:rsidR="00A44FC1" w:rsidRPr="00A44FC1" w:rsidRDefault="00A44FC1" w:rsidP="00A44FC1">
      <w:pPr>
        <w:jc w:val="both"/>
        <w:rPr>
          <w:highlight w:val="lightGray"/>
        </w:rPr>
      </w:pPr>
      <w:r w:rsidRPr="00A44FC1">
        <w:rPr>
          <w:highlight w:val="lightGray"/>
        </w:rPr>
        <w:t>barva : červená</w:t>
      </w:r>
    </w:p>
    <w:p w:rsidR="00A44FC1" w:rsidRPr="00A44FC1" w:rsidRDefault="00A44FC1" w:rsidP="00A44FC1">
      <w:pPr>
        <w:jc w:val="both"/>
        <w:rPr>
          <w:highlight w:val="lightGray"/>
        </w:rPr>
      </w:pPr>
      <w:r w:rsidRPr="00A44FC1">
        <w:rPr>
          <w:highlight w:val="lightGray"/>
        </w:rPr>
        <w:t>Průřez připojovacích vodičů 2x1...2,5 mm2 (jednožilových)</w:t>
      </w:r>
    </w:p>
    <w:p w:rsidR="00A44FC1" w:rsidRPr="00A44FC1" w:rsidRDefault="00A44FC1" w:rsidP="00A44FC1">
      <w:pPr>
        <w:jc w:val="both"/>
        <w:rPr>
          <w:highlight w:val="lightGray"/>
        </w:rPr>
      </w:pPr>
    </w:p>
    <w:p w:rsidR="00A44FC1" w:rsidRPr="00A44FC1" w:rsidRDefault="00A44FC1" w:rsidP="00A44FC1">
      <w:pPr>
        <w:spacing w:before="120" w:line="240" w:lineRule="atLeast"/>
        <w:rPr>
          <w:b/>
          <w:highlight w:val="lightGray"/>
        </w:rPr>
      </w:pPr>
      <w:r w:rsidRPr="00A44FC1">
        <w:rPr>
          <w:b/>
          <w:highlight w:val="lightGray"/>
        </w:rPr>
        <w:t>3.3. ELEKTROINSTALACE</w:t>
      </w:r>
    </w:p>
    <w:p w:rsidR="00A44FC1" w:rsidRPr="00A44FC1" w:rsidRDefault="00A44FC1" w:rsidP="00A44FC1">
      <w:pPr>
        <w:spacing w:before="120" w:line="240" w:lineRule="atLeast"/>
        <w:rPr>
          <w:highlight w:val="lightGray"/>
        </w:rPr>
      </w:pPr>
      <w:r w:rsidRPr="00A44FC1">
        <w:rPr>
          <w:highlight w:val="lightGray"/>
        </w:rPr>
        <w:t>Elektroinstalace  v  objektu  bude  v  provedení  převážně pod omítkou a kabelových žlabech v podhledu. El. instalace musí být provedena podle technických norem a hygienických předpisů. Je třeba splnit všechny technické požadavky objednatele. V potřebných prostorách (např. umývací prostory) bude provedeno doplňující pospojování.</w:t>
      </w:r>
    </w:p>
    <w:p w:rsidR="00A44FC1" w:rsidRPr="00A44FC1" w:rsidRDefault="00A44FC1" w:rsidP="00A44FC1">
      <w:pPr>
        <w:pStyle w:val="Zkladntextodsazen3"/>
        <w:rPr>
          <w:b/>
          <w:color w:val="000000"/>
          <w:szCs w:val="24"/>
          <w:highlight w:val="lightGray"/>
          <w:u w:val="single"/>
        </w:rPr>
      </w:pPr>
      <w:r w:rsidRPr="00A44FC1">
        <w:rPr>
          <w:b/>
          <w:color w:val="000000"/>
          <w:szCs w:val="24"/>
          <w:highlight w:val="lightGray"/>
          <w:u w:val="single"/>
        </w:rPr>
        <w:t xml:space="preserve">Měření a regulace - </w:t>
      </w:r>
      <w:proofErr w:type="spellStart"/>
      <w:r w:rsidRPr="00A44FC1">
        <w:rPr>
          <w:b/>
          <w:color w:val="000000"/>
          <w:szCs w:val="24"/>
          <w:highlight w:val="lightGray"/>
          <w:u w:val="single"/>
        </w:rPr>
        <w:t>MaR</w:t>
      </w:r>
      <w:proofErr w:type="spellEnd"/>
      <w:r w:rsidRPr="00A44FC1">
        <w:rPr>
          <w:b/>
          <w:color w:val="000000"/>
          <w:szCs w:val="24"/>
          <w:highlight w:val="lightGray"/>
          <w:u w:val="single"/>
        </w:rPr>
        <w:t xml:space="preserve"> :</w:t>
      </w:r>
    </w:p>
    <w:p w:rsidR="00A44FC1" w:rsidRPr="00A44FC1" w:rsidRDefault="00A44FC1" w:rsidP="00A44FC1">
      <w:pPr>
        <w:pStyle w:val="Zkladntextodsazen3"/>
        <w:rPr>
          <w:color w:val="000000"/>
          <w:szCs w:val="24"/>
          <w:highlight w:val="lightGray"/>
        </w:rPr>
      </w:pPr>
      <w:r w:rsidRPr="00A44FC1">
        <w:rPr>
          <w:color w:val="000000"/>
          <w:szCs w:val="24"/>
          <w:highlight w:val="lightGray"/>
        </w:rPr>
        <w:t xml:space="preserve">Regulace </w:t>
      </w:r>
      <w:proofErr w:type="spellStart"/>
      <w:r w:rsidRPr="00A44FC1">
        <w:rPr>
          <w:color w:val="000000"/>
          <w:szCs w:val="24"/>
          <w:highlight w:val="lightGray"/>
        </w:rPr>
        <w:t>MaR</w:t>
      </w:r>
      <w:proofErr w:type="spellEnd"/>
      <w:r w:rsidRPr="00A44FC1">
        <w:rPr>
          <w:color w:val="000000"/>
          <w:szCs w:val="24"/>
          <w:highlight w:val="lightGray"/>
        </w:rPr>
        <w:t xml:space="preserve"> je samostatnou součástí projektu. Dále budou dle PD </w:t>
      </w:r>
      <w:proofErr w:type="spellStart"/>
      <w:r w:rsidRPr="00A44FC1">
        <w:rPr>
          <w:color w:val="000000"/>
          <w:szCs w:val="24"/>
          <w:highlight w:val="lightGray"/>
        </w:rPr>
        <w:t>MaR</w:t>
      </w:r>
      <w:proofErr w:type="spellEnd"/>
      <w:r w:rsidRPr="00A44FC1">
        <w:rPr>
          <w:color w:val="000000"/>
          <w:szCs w:val="24"/>
          <w:highlight w:val="lightGray"/>
        </w:rPr>
        <w:t xml:space="preserve"> provedeny všechny vývody silnoproudu v rámci napojení regulované VZT, UT. V silnoproudé elektroinstalaci je provedeno napojení rozvaděčů DT11,12,13,14,21,22 včetně dotažení ochranného </w:t>
      </w:r>
      <w:proofErr w:type="spellStart"/>
      <w:r w:rsidRPr="00A44FC1">
        <w:rPr>
          <w:color w:val="000000"/>
          <w:szCs w:val="24"/>
          <w:highlight w:val="lightGray"/>
        </w:rPr>
        <w:t>pospojení</w:t>
      </w:r>
      <w:proofErr w:type="spellEnd"/>
      <w:r w:rsidRPr="00A44FC1">
        <w:rPr>
          <w:color w:val="000000"/>
          <w:szCs w:val="24"/>
          <w:highlight w:val="lightGray"/>
        </w:rPr>
        <w:t xml:space="preserve"> (CYY10).</w:t>
      </w:r>
    </w:p>
    <w:p w:rsidR="00A44FC1" w:rsidRPr="00A44FC1" w:rsidRDefault="00A44FC1" w:rsidP="00A44FC1">
      <w:pPr>
        <w:pStyle w:val="Zkladntextodsazen3"/>
        <w:rPr>
          <w:b/>
          <w:color w:val="000000"/>
          <w:szCs w:val="24"/>
          <w:highlight w:val="lightGray"/>
          <w:u w:val="single"/>
        </w:rPr>
      </w:pPr>
      <w:r w:rsidRPr="00A44FC1">
        <w:rPr>
          <w:b/>
          <w:color w:val="000000"/>
          <w:szCs w:val="24"/>
          <w:highlight w:val="lightGray"/>
          <w:u w:val="single"/>
        </w:rPr>
        <w:t xml:space="preserve">Hlavní </w:t>
      </w:r>
      <w:proofErr w:type="spellStart"/>
      <w:r w:rsidRPr="00A44FC1">
        <w:rPr>
          <w:b/>
          <w:color w:val="000000"/>
          <w:szCs w:val="24"/>
          <w:highlight w:val="lightGray"/>
          <w:u w:val="single"/>
        </w:rPr>
        <w:t>elektrorozvodny</w:t>
      </w:r>
      <w:proofErr w:type="spellEnd"/>
      <w:r w:rsidRPr="00A44FC1">
        <w:rPr>
          <w:b/>
          <w:color w:val="000000"/>
          <w:szCs w:val="24"/>
          <w:highlight w:val="lightGray"/>
          <w:u w:val="single"/>
        </w:rPr>
        <w:t xml:space="preserve"> :</w:t>
      </w:r>
    </w:p>
    <w:p w:rsidR="00A44FC1" w:rsidRPr="00A44FC1" w:rsidRDefault="00A44FC1" w:rsidP="00A44FC1">
      <w:pPr>
        <w:pStyle w:val="Zkladntextodsazen3"/>
        <w:rPr>
          <w:color w:val="000000"/>
          <w:szCs w:val="24"/>
          <w:highlight w:val="lightGray"/>
        </w:rPr>
      </w:pPr>
      <w:r w:rsidRPr="00A44FC1">
        <w:rPr>
          <w:color w:val="000000"/>
          <w:szCs w:val="24"/>
          <w:highlight w:val="lightGray"/>
        </w:rPr>
        <w:t xml:space="preserve">V 1.NP objektu je vytvořena </w:t>
      </w:r>
      <w:proofErr w:type="spellStart"/>
      <w:r w:rsidRPr="00A44FC1">
        <w:rPr>
          <w:color w:val="000000"/>
          <w:szCs w:val="24"/>
          <w:highlight w:val="lightGray"/>
        </w:rPr>
        <w:t>elektrorozvodna</w:t>
      </w:r>
      <w:proofErr w:type="spellEnd"/>
      <w:r w:rsidRPr="00A44FC1">
        <w:rPr>
          <w:color w:val="000000"/>
          <w:szCs w:val="24"/>
          <w:highlight w:val="lightGray"/>
        </w:rPr>
        <w:t xml:space="preserve"> se skříňovými rozvaděči RH-JSDH napojené vlastní přípojkou z rozvaděče měření odběrů RE. V rozvodně je i zálohovaný rozvaděč z dieselagregátu RZ-JSDH. Zálohování je pouze v případě výpadku </w:t>
      </w:r>
      <w:proofErr w:type="spellStart"/>
      <w:r w:rsidRPr="00A44FC1">
        <w:rPr>
          <w:color w:val="000000"/>
          <w:szCs w:val="24"/>
          <w:highlight w:val="lightGray"/>
        </w:rPr>
        <w:t>el.sítě</w:t>
      </w:r>
      <w:proofErr w:type="spellEnd"/>
      <w:r w:rsidRPr="00A44FC1">
        <w:rPr>
          <w:color w:val="000000"/>
          <w:szCs w:val="24"/>
          <w:highlight w:val="lightGray"/>
        </w:rPr>
        <w:t xml:space="preserve"> ČEZ. Taženy jsou tedy kabely CYKY.</w:t>
      </w:r>
    </w:p>
    <w:p w:rsidR="00A44FC1" w:rsidRPr="00A44FC1" w:rsidRDefault="00A44FC1" w:rsidP="00A44FC1">
      <w:pPr>
        <w:rPr>
          <w:highlight w:val="lightGray"/>
        </w:rPr>
      </w:pPr>
    </w:p>
    <w:p w:rsidR="00A44FC1" w:rsidRPr="00A44FC1" w:rsidRDefault="00A44FC1" w:rsidP="00A44FC1">
      <w:pPr>
        <w:rPr>
          <w:b/>
          <w:highlight w:val="lightGray"/>
          <w:u w:val="single"/>
        </w:rPr>
      </w:pPr>
      <w:r w:rsidRPr="00A44FC1">
        <w:rPr>
          <w:b/>
          <w:highlight w:val="lightGray"/>
          <w:u w:val="single"/>
        </w:rPr>
        <w:t xml:space="preserve">Hlavní trasy </w:t>
      </w:r>
      <w:proofErr w:type="spellStart"/>
      <w:r w:rsidRPr="00A44FC1">
        <w:rPr>
          <w:b/>
          <w:highlight w:val="lightGray"/>
          <w:u w:val="single"/>
        </w:rPr>
        <w:t>el.vedení</w:t>
      </w:r>
      <w:proofErr w:type="spellEnd"/>
      <w:r w:rsidRPr="00A44FC1">
        <w:rPr>
          <w:b/>
          <w:highlight w:val="lightGray"/>
          <w:u w:val="single"/>
        </w:rPr>
        <w:t>:</w:t>
      </w:r>
    </w:p>
    <w:p w:rsidR="00A44FC1" w:rsidRPr="00A44FC1" w:rsidRDefault="00A44FC1" w:rsidP="00A44FC1">
      <w:pPr>
        <w:pStyle w:val="Zkladntextodsazen3"/>
        <w:rPr>
          <w:color w:val="000000"/>
          <w:szCs w:val="24"/>
          <w:highlight w:val="lightGray"/>
        </w:rPr>
      </w:pPr>
      <w:r w:rsidRPr="00A44FC1">
        <w:rPr>
          <w:color w:val="000000"/>
          <w:szCs w:val="24"/>
          <w:highlight w:val="lightGray"/>
        </w:rPr>
        <w:t>Hlavní trasy elektrických vedení jsou vedeny v podhledech 1NP. Ostatní rozvody jsou vedeny pod omítkou. Rozvody v podhledech jsou uloženy v kabelových žlabech, případně jsou uchyceny na kabelový rošt.</w:t>
      </w:r>
    </w:p>
    <w:p w:rsidR="00A44FC1" w:rsidRPr="00A44FC1" w:rsidRDefault="00A44FC1" w:rsidP="00A44FC1">
      <w:pPr>
        <w:rPr>
          <w:highlight w:val="lightGray"/>
        </w:rPr>
      </w:pPr>
      <w:r w:rsidRPr="00A44FC1">
        <w:rPr>
          <w:highlight w:val="lightGray"/>
        </w:rPr>
        <w:t xml:space="preserve">Pro zálohované vývody budou trasy opět vedeny v podhledech a v omítkách prostorů. </w:t>
      </w:r>
    </w:p>
    <w:p w:rsidR="00A44FC1" w:rsidRPr="00A44FC1" w:rsidRDefault="00A44FC1" w:rsidP="00A44FC1">
      <w:pPr>
        <w:pStyle w:val="Zkladntextodsazen3"/>
        <w:rPr>
          <w:b/>
          <w:color w:val="000000"/>
          <w:szCs w:val="24"/>
          <w:highlight w:val="lightGray"/>
          <w:u w:val="single"/>
        </w:rPr>
      </w:pPr>
      <w:proofErr w:type="spellStart"/>
      <w:r w:rsidRPr="00A44FC1">
        <w:rPr>
          <w:b/>
          <w:color w:val="000000"/>
          <w:szCs w:val="24"/>
          <w:highlight w:val="lightGray"/>
          <w:u w:val="single"/>
        </w:rPr>
        <w:t>Elektronapojení</w:t>
      </w:r>
      <w:proofErr w:type="spellEnd"/>
      <w:r w:rsidRPr="00A44FC1">
        <w:rPr>
          <w:b/>
          <w:color w:val="000000"/>
          <w:szCs w:val="24"/>
          <w:highlight w:val="lightGray"/>
          <w:u w:val="single"/>
        </w:rPr>
        <w:t xml:space="preserve"> technologie :</w:t>
      </w:r>
    </w:p>
    <w:p w:rsidR="00A44FC1" w:rsidRPr="00A44FC1" w:rsidRDefault="00A44FC1" w:rsidP="00A44FC1">
      <w:pPr>
        <w:pStyle w:val="Zkladntextodsazen3"/>
        <w:rPr>
          <w:color w:val="000000"/>
          <w:szCs w:val="24"/>
          <w:highlight w:val="lightGray"/>
        </w:rPr>
      </w:pPr>
      <w:r w:rsidRPr="00A44FC1">
        <w:rPr>
          <w:color w:val="000000"/>
          <w:szCs w:val="24"/>
          <w:highlight w:val="lightGray"/>
        </w:rPr>
        <w:lastRenderedPageBreak/>
        <w:t>Pro stálé nabíjení akumulátorů aut jsou v umývárně, dílně a garážích osazeny zásuvky ze stropu zároveň s tlakovým vzduchem napojené na on-line provoz síť-generátor. Technikem HZS byly určeny prostory a i jednotlivé obvody napojené na náhradní zdroj EN.</w:t>
      </w:r>
    </w:p>
    <w:p w:rsidR="00A44FC1" w:rsidRPr="00A44FC1" w:rsidRDefault="00A44FC1" w:rsidP="00A44FC1">
      <w:pPr>
        <w:pStyle w:val="Zkladntextodsazen3"/>
        <w:rPr>
          <w:color w:val="000000"/>
          <w:szCs w:val="24"/>
          <w:highlight w:val="lightGray"/>
        </w:rPr>
      </w:pPr>
      <w:r w:rsidRPr="00A44FC1">
        <w:rPr>
          <w:color w:val="000000"/>
          <w:szCs w:val="24"/>
          <w:highlight w:val="lightGray"/>
        </w:rPr>
        <w:t>Součástí elektroinstalace standardní zásuvkový rozvod a v rozvaděči jsou ponechány rezervy pro případné další požadavky provozovatele v budoucnosti.</w:t>
      </w:r>
    </w:p>
    <w:p w:rsidR="00A44FC1" w:rsidRPr="00A44FC1" w:rsidRDefault="00A44FC1" w:rsidP="00A44FC1">
      <w:pPr>
        <w:pStyle w:val="Zkladntextodsazen3"/>
        <w:rPr>
          <w:color w:val="FF0000"/>
          <w:szCs w:val="24"/>
          <w:highlight w:val="lightGray"/>
        </w:rPr>
      </w:pPr>
    </w:p>
    <w:p w:rsidR="00A44FC1" w:rsidRPr="00A44FC1" w:rsidRDefault="00A44FC1" w:rsidP="00A44FC1">
      <w:pPr>
        <w:pStyle w:val="Zkladntextodsazen3"/>
        <w:rPr>
          <w:b/>
          <w:color w:val="000000"/>
          <w:szCs w:val="24"/>
          <w:highlight w:val="lightGray"/>
          <w:u w:val="single"/>
        </w:rPr>
      </w:pPr>
      <w:r w:rsidRPr="00A44FC1">
        <w:rPr>
          <w:b/>
          <w:color w:val="000000"/>
          <w:szCs w:val="24"/>
          <w:highlight w:val="lightGray"/>
          <w:u w:val="single"/>
        </w:rPr>
        <w:t>Elektroinstalace automatických vrat a bran :</w:t>
      </w:r>
    </w:p>
    <w:p w:rsidR="00A44FC1" w:rsidRPr="00A44FC1" w:rsidRDefault="00A44FC1" w:rsidP="00A44FC1">
      <w:pPr>
        <w:pStyle w:val="Zkladntextodsazen3"/>
        <w:rPr>
          <w:color w:val="000000"/>
          <w:szCs w:val="24"/>
          <w:highlight w:val="lightGray"/>
        </w:rPr>
      </w:pPr>
      <w:r w:rsidRPr="00A44FC1">
        <w:rPr>
          <w:color w:val="000000"/>
          <w:szCs w:val="24"/>
          <w:highlight w:val="lightGray"/>
        </w:rPr>
        <w:t xml:space="preserve">Tyto jednotlivé zařízení mají vždy osazenou vlastní rozvodnici s přístroji dodatečně vybavovanými pro spínání v normálním a poplachovém provozu. Přívod do rozvodnic je vždy z rozvaděčů náhradního napájení RZ. Do rozvodnice bude zaveden slaboproudý signál od poplachu. </w:t>
      </w:r>
    </w:p>
    <w:p w:rsidR="00A44FC1" w:rsidRPr="00A44FC1" w:rsidRDefault="00A44FC1" w:rsidP="00A44FC1">
      <w:pPr>
        <w:pStyle w:val="Zkladntextodsazen3"/>
        <w:rPr>
          <w:b/>
          <w:color w:val="000000"/>
          <w:szCs w:val="24"/>
          <w:highlight w:val="lightGray"/>
          <w:u w:val="single"/>
        </w:rPr>
      </w:pPr>
      <w:r w:rsidRPr="00A44FC1">
        <w:rPr>
          <w:b/>
          <w:color w:val="000000"/>
          <w:szCs w:val="24"/>
          <w:highlight w:val="lightGray"/>
          <w:u w:val="single"/>
        </w:rPr>
        <w:t>Elektroinstalace napojení nabíjecích stanic pro elektromobily:</w:t>
      </w:r>
    </w:p>
    <w:p w:rsidR="00A44FC1" w:rsidRPr="00A44FC1" w:rsidRDefault="00A44FC1" w:rsidP="00A44FC1">
      <w:pPr>
        <w:pStyle w:val="Zkladntextodsazen3"/>
        <w:rPr>
          <w:color w:val="000000"/>
          <w:szCs w:val="24"/>
          <w:highlight w:val="lightGray"/>
        </w:rPr>
      </w:pPr>
      <w:r w:rsidRPr="00A44FC1">
        <w:rPr>
          <w:color w:val="000000"/>
          <w:szCs w:val="24"/>
          <w:highlight w:val="lightGray"/>
        </w:rPr>
        <w:t xml:space="preserve">Tyto jednotlivé nabíjecí zařízení mají vždy osazenou vlastní rozvodnici s nabíjecím zařízením a kabelem s přístroji dle požadavků a typů aut. Elektro provede pouze přívody do parkovacích míst, které následně dovybaví uživatel. Protože jsou tři parkovací </w:t>
      </w:r>
      <w:proofErr w:type="spellStart"/>
      <w:r w:rsidRPr="00A44FC1">
        <w:rPr>
          <w:color w:val="000000"/>
          <w:szCs w:val="24"/>
          <w:highlight w:val="lightGray"/>
        </w:rPr>
        <w:t>serie</w:t>
      </w:r>
      <w:proofErr w:type="spellEnd"/>
      <w:r w:rsidRPr="00A44FC1">
        <w:rPr>
          <w:color w:val="000000"/>
          <w:szCs w:val="24"/>
          <w:highlight w:val="lightGray"/>
        </w:rPr>
        <w:t xml:space="preserve">, bude doveden kabel vždy na kraj parkoviště a zatím zakončený zaslepenou krabicí na železném sloupku. Uživatel v případě elektromobilu rozhodne, jakou dobíjecí stanici bude osazovat dle typu (DC, AC, </w:t>
      </w:r>
      <w:proofErr w:type="spellStart"/>
      <w:r w:rsidRPr="00A44FC1">
        <w:rPr>
          <w:color w:val="000000"/>
          <w:szCs w:val="24"/>
          <w:highlight w:val="lightGray"/>
        </w:rPr>
        <w:t>resp</w:t>
      </w:r>
      <w:proofErr w:type="spellEnd"/>
      <w:r w:rsidRPr="00A44FC1">
        <w:rPr>
          <w:color w:val="000000"/>
          <w:szCs w:val="24"/>
          <w:highlight w:val="lightGray"/>
        </w:rPr>
        <w:t xml:space="preserve"> příkonu). Přívod bude kabely CYKY 5x6 pro možnost zásuvky 32A.</w:t>
      </w:r>
    </w:p>
    <w:p w:rsidR="00A44FC1" w:rsidRPr="00A44FC1" w:rsidRDefault="00A44FC1" w:rsidP="00A44FC1">
      <w:pPr>
        <w:spacing w:before="120"/>
        <w:jc w:val="both"/>
        <w:rPr>
          <w:b/>
          <w:highlight w:val="lightGray"/>
          <w:u w:val="single"/>
        </w:rPr>
      </w:pPr>
      <w:r w:rsidRPr="00A44FC1">
        <w:rPr>
          <w:b/>
          <w:highlight w:val="lightGray"/>
          <w:u w:val="single"/>
        </w:rPr>
        <w:t>Strojovna ÚT,TUV:</w:t>
      </w:r>
    </w:p>
    <w:p w:rsidR="00A44FC1" w:rsidRPr="00A44FC1" w:rsidRDefault="00A44FC1" w:rsidP="00A44FC1">
      <w:pPr>
        <w:spacing w:before="120"/>
        <w:jc w:val="both"/>
        <w:rPr>
          <w:highlight w:val="lightGray"/>
        </w:rPr>
      </w:pPr>
      <w:r w:rsidRPr="00A44FC1">
        <w:rPr>
          <w:highlight w:val="lightGray"/>
        </w:rPr>
        <w:t xml:space="preserve">Pro připojení všech zařízení ústředního vytápění je v prostoru strojovna ÚT osazena rozvodnice </w:t>
      </w:r>
      <w:proofErr w:type="spellStart"/>
      <w:r w:rsidRPr="00A44FC1">
        <w:rPr>
          <w:highlight w:val="lightGray"/>
        </w:rPr>
        <w:t>MaR</w:t>
      </w:r>
      <w:proofErr w:type="spellEnd"/>
      <w:r w:rsidRPr="00A44FC1">
        <w:rPr>
          <w:highlight w:val="lightGray"/>
        </w:rPr>
        <w:t xml:space="preserve">  DT. Veškeré silové napojení technologie bude v realizaci ÜT a </w:t>
      </w:r>
      <w:proofErr w:type="spellStart"/>
      <w:r w:rsidRPr="00A44FC1">
        <w:rPr>
          <w:highlight w:val="lightGray"/>
        </w:rPr>
        <w:t>MaR</w:t>
      </w:r>
      <w:proofErr w:type="spellEnd"/>
      <w:r w:rsidRPr="00A44FC1">
        <w:rPr>
          <w:highlight w:val="lightGray"/>
        </w:rPr>
        <w:t xml:space="preserve"> celé strojovny. Ovládání všech prvků nemá vazby do rozvaděčů silových. Je nutno provést pouze napojení rozvodnice z rozvaděče RH-JSDH. Z rozvodnice DT budou napojeny i potřebné zásuvky strojovny a měření vstupu do výměníku.</w:t>
      </w:r>
    </w:p>
    <w:p w:rsidR="00A44FC1" w:rsidRPr="00A44FC1" w:rsidRDefault="00A44FC1" w:rsidP="00A44FC1">
      <w:pPr>
        <w:spacing w:before="120"/>
        <w:jc w:val="both"/>
        <w:rPr>
          <w:b/>
          <w:highlight w:val="lightGray"/>
          <w:u w:val="single"/>
        </w:rPr>
      </w:pPr>
      <w:r w:rsidRPr="00A44FC1">
        <w:rPr>
          <w:b/>
          <w:highlight w:val="lightGray"/>
          <w:u w:val="single"/>
        </w:rPr>
        <w:t>Strojovna vzduchotechniky:</w:t>
      </w:r>
    </w:p>
    <w:p w:rsidR="00A44FC1" w:rsidRPr="00A44FC1" w:rsidRDefault="00A44FC1" w:rsidP="00A44FC1">
      <w:pPr>
        <w:spacing w:before="120"/>
        <w:jc w:val="both"/>
        <w:rPr>
          <w:highlight w:val="lightGray"/>
        </w:rPr>
      </w:pPr>
      <w:r w:rsidRPr="00A44FC1">
        <w:rPr>
          <w:highlight w:val="lightGray"/>
        </w:rPr>
        <w:t xml:space="preserve">Pro napojení zařízení vzduchotechniky jsou vždy ve strojovně osazeny rozvaděče DT, které jsou dodávkou </w:t>
      </w:r>
      <w:proofErr w:type="spellStart"/>
      <w:r w:rsidRPr="00A44FC1">
        <w:rPr>
          <w:highlight w:val="lightGray"/>
        </w:rPr>
        <w:t>MaR</w:t>
      </w:r>
      <w:proofErr w:type="spellEnd"/>
      <w:r w:rsidRPr="00A44FC1">
        <w:rPr>
          <w:highlight w:val="lightGray"/>
        </w:rPr>
        <w:t xml:space="preserve">. Budou silově napojeny všechny soubory osazené v prostoru strojovny a ovládané ovládací jednotkou </w:t>
      </w:r>
      <w:proofErr w:type="spellStart"/>
      <w:r w:rsidRPr="00A44FC1">
        <w:rPr>
          <w:highlight w:val="lightGray"/>
        </w:rPr>
        <w:t>MaR</w:t>
      </w:r>
      <w:proofErr w:type="spellEnd"/>
      <w:r w:rsidRPr="00A44FC1">
        <w:rPr>
          <w:highlight w:val="lightGray"/>
        </w:rPr>
        <w:t>. Hlavní přívody jsou z rozvaděčů RH.</w:t>
      </w:r>
    </w:p>
    <w:p w:rsidR="00A44FC1" w:rsidRPr="00A44FC1" w:rsidRDefault="00A44FC1" w:rsidP="00A44FC1">
      <w:pPr>
        <w:spacing w:before="120"/>
        <w:jc w:val="both"/>
        <w:rPr>
          <w:highlight w:val="lightGray"/>
        </w:rPr>
      </w:pPr>
      <w:r w:rsidRPr="00A44FC1">
        <w:rPr>
          <w:highlight w:val="lightGray"/>
        </w:rPr>
        <w:t xml:space="preserve">Ostatní zařízení vzduchotechniky jsou pouze odtahová a budou napojeny ze silových rozvaděčů. Ovládání je vypínači u ventilátorů. Ve skladu PHM musí být vypínač vně prostoru pro spuštění před vstupem dle normy vnějších vlivů. </w:t>
      </w:r>
    </w:p>
    <w:p w:rsidR="00A44FC1" w:rsidRPr="00A44FC1" w:rsidRDefault="00A44FC1" w:rsidP="00A44FC1">
      <w:pPr>
        <w:spacing w:before="120" w:line="240" w:lineRule="atLeast"/>
        <w:rPr>
          <w:b/>
          <w:highlight w:val="lightGray"/>
        </w:rPr>
      </w:pPr>
      <w:r w:rsidRPr="00A44FC1">
        <w:rPr>
          <w:b/>
          <w:highlight w:val="lightGray"/>
        </w:rPr>
        <w:t>3.4. ZÁLOŽNÍ NAPÁJENÍ</w:t>
      </w:r>
    </w:p>
    <w:p w:rsidR="00A44FC1" w:rsidRPr="00A44FC1" w:rsidRDefault="00A44FC1" w:rsidP="00A44FC1">
      <w:pPr>
        <w:spacing w:before="120" w:line="240" w:lineRule="atLeast"/>
        <w:rPr>
          <w:highlight w:val="lightGray"/>
        </w:rPr>
      </w:pPr>
      <w:r w:rsidRPr="00A44FC1">
        <w:rPr>
          <w:highlight w:val="lightGray"/>
        </w:rPr>
        <w:t>V areálu  objektu bude v cca 12m od objektu umístěn záložní zdroj – dieselagregát. Počítače budou silově připojeny přes vlastní lokální UPS ze zásuvek vybavených 3. stupněm přepěťové ochrany. Tyto zásuvky budou napájeny ze zálohované sítě napájené dieselagregátem. Stejným způsobem doporučujeme připojit na síť i jiná zařízení obsahující elektroniku. Ze zálohované sítě napájené dieselagregátem bude také připojena telefonní ústředna, GSM brána a vysílací zařízení připojené přes vlastní UPS.</w:t>
      </w:r>
    </w:p>
    <w:p w:rsidR="00A44FC1" w:rsidRPr="00A44FC1" w:rsidRDefault="00A44FC1" w:rsidP="00A44FC1">
      <w:pPr>
        <w:spacing w:before="120" w:line="240" w:lineRule="atLeast"/>
        <w:rPr>
          <w:b/>
          <w:highlight w:val="lightGray"/>
        </w:rPr>
      </w:pPr>
      <w:r w:rsidRPr="00A44FC1">
        <w:rPr>
          <w:b/>
          <w:highlight w:val="lightGray"/>
        </w:rPr>
        <w:t>3.5. OSVĚTLENÍ</w:t>
      </w:r>
    </w:p>
    <w:p w:rsidR="00A44FC1" w:rsidRPr="00A44FC1" w:rsidRDefault="00A44FC1" w:rsidP="00A44FC1">
      <w:pPr>
        <w:spacing w:before="120" w:line="240" w:lineRule="atLeast"/>
        <w:rPr>
          <w:highlight w:val="lightGray"/>
        </w:rPr>
      </w:pPr>
      <w:r w:rsidRPr="00A44FC1">
        <w:rPr>
          <w:highlight w:val="lightGray"/>
        </w:rPr>
        <w:t xml:space="preserve">Bude provedeno LED svítidly s hodnotami osvětlení podle ČSN EN 12464-1. Nad vchody do objektu budou venkovní svítidla. Na fasádě z příjezdové ulice bude umístěno logo. V objektu </w:t>
      </w:r>
      <w:r w:rsidRPr="00A44FC1">
        <w:rPr>
          <w:highlight w:val="lightGray"/>
        </w:rPr>
        <w:lastRenderedPageBreak/>
        <w:t>bude také instalováno zálohované osvětlení napájené z dieselagregátu. Nouzová svítidla budou vybavena vlastním zdrojem (bateriemi). Nouzové osvětlení bude provedeno podle ČSN 36 04 53 (EN 1838).</w:t>
      </w:r>
    </w:p>
    <w:p w:rsidR="00A44FC1" w:rsidRPr="00A44FC1" w:rsidRDefault="00A44FC1" w:rsidP="00A44FC1">
      <w:pPr>
        <w:rPr>
          <w:b/>
          <w:highlight w:val="lightGray"/>
          <w:u w:val="single"/>
        </w:rPr>
      </w:pPr>
      <w:r w:rsidRPr="00A44FC1">
        <w:rPr>
          <w:b/>
          <w:highlight w:val="lightGray"/>
          <w:u w:val="single"/>
        </w:rPr>
        <w:t>Osvětlenost místností:</w:t>
      </w:r>
    </w:p>
    <w:p w:rsidR="00A44FC1" w:rsidRPr="00A44FC1" w:rsidRDefault="00A44FC1" w:rsidP="00A44FC1">
      <w:pPr>
        <w:rPr>
          <w:highlight w:val="lightGray"/>
        </w:rPr>
      </w:pPr>
      <w:r w:rsidRPr="00A44FC1">
        <w:rPr>
          <w:highlight w:val="lightGray"/>
        </w:rPr>
        <w:t>Je uvedena na výkrese půdorys 1NP</w:t>
      </w:r>
    </w:p>
    <w:p w:rsidR="00A44FC1" w:rsidRPr="00A44FC1" w:rsidRDefault="00A44FC1" w:rsidP="00A44FC1">
      <w:pPr>
        <w:spacing w:before="120" w:line="240" w:lineRule="atLeast"/>
        <w:rPr>
          <w:b/>
          <w:highlight w:val="lightGray"/>
        </w:rPr>
      </w:pPr>
      <w:r w:rsidRPr="00A44FC1">
        <w:rPr>
          <w:b/>
          <w:highlight w:val="lightGray"/>
        </w:rPr>
        <w:t>3.6. HROMOSVOD A UZEMNĚNÍ</w:t>
      </w:r>
    </w:p>
    <w:p w:rsidR="00A44FC1" w:rsidRPr="00A44FC1" w:rsidRDefault="00A44FC1" w:rsidP="00A44FC1">
      <w:pPr>
        <w:spacing w:before="120" w:line="240" w:lineRule="atLeast"/>
        <w:rPr>
          <w:highlight w:val="lightGray"/>
        </w:rPr>
      </w:pPr>
      <w:r w:rsidRPr="00A44FC1">
        <w:rPr>
          <w:highlight w:val="lightGray"/>
        </w:rPr>
        <w:t>Objekt bude vybaven mřížovým i hřebenovým hromosvodem. Hromosvod bude připojen přes zkušební svorky na společné uzemnění objektu. Provedení hromosvodu musí vyhovovat ČSN 62 305 1-4.Na zařízení byl proveden výpočet rizik.</w:t>
      </w:r>
    </w:p>
    <w:p w:rsidR="00A44FC1" w:rsidRPr="00A44FC1" w:rsidRDefault="00A44FC1" w:rsidP="00A44FC1">
      <w:pPr>
        <w:rPr>
          <w:highlight w:val="lightGray"/>
        </w:rPr>
      </w:pPr>
      <w:r w:rsidRPr="00A44FC1">
        <w:rPr>
          <w:highlight w:val="lightGray"/>
        </w:rPr>
        <w:t>Návrh nové části bleskosvodu je proveden se začleněním do třídy LPS III.</w:t>
      </w:r>
    </w:p>
    <w:p w:rsidR="00A44FC1" w:rsidRPr="00A44FC1" w:rsidRDefault="00A44FC1" w:rsidP="00A44FC1">
      <w:pPr>
        <w:pStyle w:val="Zkladntextodsazen3"/>
        <w:ind w:left="-11"/>
        <w:rPr>
          <w:szCs w:val="24"/>
          <w:highlight w:val="lightGray"/>
        </w:rPr>
      </w:pPr>
      <w:r w:rsidRPr="00A44FC1">
        <w:rPr>
          <w:szCs w:val="24"/>
          <w:highlight w:val="lightGray"/>
        </w:rPr>
        <w:t>Objekt administrativy</w:t>
      </w:r>
      <w:r w:rsidRPr="00A44FC1">
        <w:rPr>
          <w:szCs w:val="24"/>
          <w:highlight w:val="lightGray"/>
        </w:rPr>
        <w:tab/>
      </w:r>
      <w:r w:rsidRPr="00A44FC1">
        <w:rPr>
          <w:szCs w:val="24"/>
          <w:highlight w:val="lightGray"/>
        </w:rPr>
        <w:tab/>
      </w:r>
    </w:p>
    <w:p w:rsidR="00A44FC1" w:rsidRPr="00A44FC1" w:rsidRDefault="00A44FC1" w:rsidP="00A44FC1">
      <w:pPr>
        <w:pStyle w:val="Zkladntextodsazen3"/>
        <w:ind w:left="-11"/>
        <w:rPr>
          <w:szCs w:val="24"/>
          <w:highlight w:val="lightGray"/>
        </w:rPr>
      </w:pPr>
      <w:r w:rsidRPr="00A44FC1">
        <w:rPr>
          <w:szCs w:val="24"/>
          <w:highlight w:val="lightGray"/>
        </w:rPr>
        <w:t>LPS = III</w:t>
      </w:r>
      <w:r w:rsidRPr="00A44FC1">
        <w:rPr>
          <w:szCs w:val="24"/>
          <w:highlight w:val="lightGray"/>
        </w:rPr>
        <w:tab/>
      </w:r>
      <w:r w:rsidRPr="00A44FC1">
        <w:rPr>
          <w:szCs w:val="24"/>
          <w:highlight w:val="lightGray"/>
        </w:rPr>
        <w:tab/>
        <w:t>=</w:t>
      </w:r>
      <w:r w:rsidRPr="00A44FC1">
        <w:rPr>
          <w:szCs w:val="24"/>
          <w:highlight w:val="lightGray"/>
        </w:rPr>
        <w:tab/>
        <w:t xml:space="preserve">poloměr valící koule r = </w:t>
      </w:r>
      <w:smartTag w:uri="urn:schemas-microsoft-com:office:smarttags" w:element="metricconverter">
        <w:smartTagPr>
          <w:attr w:name="ProductID" w:val="45 m"/>
        </w:smartTagPr>
        <w:r w:rsidRPr="00A44FC1">
          <w:rPr>
            <w:szCs w:val="24"/>
            <w:highlight w:val="lightGray"/>
          </w:rPr>
          <w:t>45 m</w:t>
        </w:r>
      </w:smartTag>
    </w:p>
    <w:p w:rsidR="00A44FC1" w:rsidRPr="00A44FC1" w:rsidRDefault="00A44FC1" w:rsidP="00A44FC1">
      <w:pPr>
        <w:pStyle w:val="Zkladntextodsazen3"/>
        <w:ind w:left="-11"/>
        <w:rPr>
          <w:szCs w:val="24"/>
          <w:highlight w:val="lightGray"/>
        </w:rPr>
      </w:pPr>
      <w:r w:rsidRPr="00A44FC1">
        <w:rPr>
          <w:szCs w:val="24"/>
          <w:highlight w:val="lightGray"/>
        </w:rPr>
        <w:tab/>
      </w:r>
      <w:r w:rsidRPr="00A44FC1">
        <w:rPr>
          <w:szCs w:val="24"/>
          <w:highlight w:val="lightGray"/>
        </w:rPr>
        <w:tab/>
      </w:r>
      <w:r w:rsidRPr="00A44FC1">
        <w:rPr>
          <w:szCs w:val="24"/>
          <w:highlight w:val="lightGray"/>
        </w:rPr>
        <w:tab/>
      </w:r>
      <w:r w:rsidRPr="00A44FC1">
        <w:rPr>
          <w:szCs w:val="24"/>
          <w:highlight w:val="lightGray"/>
        </w:rPr>
        <w:tab/>
      </w:r>
      <w:r w:rsidRPr="00A44FC1">
        <w:rPr>
          <w:szCs w:val="24"/>
          <w:highlight w:val="lightGray"/>
        </w:rPr>
        <w:tab/>
        <w:t xml:space="preserve">velikost ok W = 15 x </w:t>
      </w:r>
      <w:smartTag w:uri="urn:schemas-microsoft-com:office:smarttags" w:element="metricconverter">
        <w:smartTagPr>
          <w:attr w:name="ProductID" w:val="15 m"/>
        </w:smartTagPr>
        <w:r w:rsidRPr="00A44FC1">
          <w:rPr>
            <w:szCs w:val="24"/>
            <w:highlight w:val="lightGray"/>
          </w:rPr>
          <w:t>15 m</w:t>
        </w:r>
      </w:smartTag>
    </w:p>
    <w:p w:rsidR="00A44FC1" w:rsidRPr="00A44FC1" w:rsidRDefault="00A44FC1" w:rsidP="00A44FC1">
      <w:pPr>
        <w:pStyle w:val="Zkladntextodsazen3"/>
        <w:ind w:left="-11"/>
        <w:rPr>
          <w:szCs w:val="24"/>
          <w:highlight w:val="lightGray"/>
        </w:rPr>
      </w:pPr>
      <w:r w:rsidRPr="00A44FC1">
        <w:rPr>
          <w:szCs w:val="24"/>
          <w:highlight w:val="lightGray"/>
        </w:rPr>
        <w:tab/>
      </w:r>
      <w:r w:rsidRPr="00A44FC1">
        <w:rPr>
          <w:szCs w:val="24"/>
          <w:highlight w:val="lightGray"/>
        </w:rPr>
        <w:tab/>
      </w:r>
      <w:r w:rsidRPr="00A44FC1">
        <w:rPr>
          <w:szCs w:val="24"/>
          <w:highlight w:val="lightGray"/>
        </w:rPr>
        <w:tab/>
      </w:r>
      <w:r w:rsidRPr="00A44FC1">
        <w:rPr>
          <w:szCs w:val="24"/>
          <w:highlight w:val="lightGray"/>
        </w:rPr>
        <w:tab/>
      </w:r>
      <w:r w:rsidRPr="00A44FC1">
        <w:rPr>
          <w:szCs w:val="24"/>
          <w:highlight w:val="lightGray"/>
        </w:rPr>
        <w:tab/>
        <w:t xml:space="preserve">vzdálenost mezi svody  = 15 m </w:t>
      </w:r>
    </w:p>
    <w:p w:rsidR="00A44FC1" w:rsidRPr="00A44FC1" w:rsidRDefault="00A44FC1" w:rsidP="00A44FC1">
      <w:pPr>
        <w:autoSpaceDE w:val="0"/>
        <w:autoSpaceDN w:val="0"/>
        <w:adjustRightInd w:val="0"/>
        <w:spacing w:before="120"/>
        <w:jc w:val="both"/>
        <w:rPr>
          <w:highlight w:val="lightGray"/>
        </w:rPr>
      </w:pPr>
      <w:r w:rsidRPr="00A44FC1">
        <w:rPr>
          <w:highlight w:val="lightGray"/>
        </w:rPr>
        <w:t>Objekt je se sedlovou střechou a bude mít provedenou i hřebenovou jímací soustavu s pomocnými jímači a svody dle půdorysů. Připojeny budou všechny kovové prvky střech. Počet svodů odpovídá ČSN EN 62 3051-</w:t>
      </w:r>
      <w:smartTag w:uri="urn:schemas-microsoft-com:office:smarttags" w:element="metricconverter">
        <w:smartTagPr>
          <w:attr w:name="ProductID" w:val="4 a"/>
        </w:smartTagPr>
        <w:r w:rsidRPr="00A44FC1">
          <w:rPr>
            <w:highlight w:val="lightGray"/>
          </w:rPr>
          <w:t>4 a</w:t>
        </w:r>
      </w:smartTag>
      <w:r w:rsidRPr="00A44FC1">
        <w:rPr>
          <w:highlight w:val="lightGray"/>
        </w:rPr>
        <w:t xml:space="preserve"> provedení bude vodičem </w:t>
      </w:r>
      <w:proofErr w:type="spellStart"/>
      <w:r w:rsidRPr="00A44FC1">
        <w:rPr>
          <w:highlight w:val="lightGray"/>
        </w:rPr>
        <w:t>AlSiMg</w:t>
      </w:r>
      <w:proofErr w:type="spellEnd"/>
      <w:r w:rsidRPr="00A44FC1">
        <w:rPr>
          <w:highlight w:val="lightGray"/>
        </w:rPr>
        <w:t xml:space="preserve"> dn.8.</w:t>
      </w:r>
    </w:p>
    <w:p w:rsidR="00A44FC1" w:rsidRPr="00A44FC1" w:rsidRDefault="00A44FC1" w:rsidP="00A44FC1">
      <w:pPr>
        <w:autoSpaceDE w:val="0"/>
        <w:autoSpaceDN w:val="0"/>
        <w:adjustRightInd w:val="0"/>
        <w:spacing w:before="120"/>
        <w:jc w:val="both"/>
        <w:rPr>
          <w:highlight w:val="lightGray"/>
        </w:rPr>
      </w:pPr>
      <w:r w:rsidRPr="00A44FC1">
        <w:rPr>
          <w:highlight w:val="lightGray"/>
        </w:rPr>
        <w:t xml:space="preserve">K základům resp. výkopové rýhy kolem bude položen pásek </w:t>
      </w:r>
      <w:proofErr w:type="spellStart"/>
      <w:r w:rsidRPr="00A44FC1">
        <w:rPr>
          <w:highlight w:val="lightGray"/>
        </w:rPr>
        <w:t>FeZn</w:t>
      </w:r>
      <w:proofErr w:type="spellEnd"/>
      <w:r w:rsidRPr="00A44FC1">
        <w:rPr>
          <w:highlight w:val="lightGray"/>
        </w:rPr>
        <w:t xml:space="preserve"> 30/4 s vyvedením do míst svodů se zkušebními svorkami. Z tohoto uzemnění bude proveden i vývod do technologického rozvaděče, kde bude ochranná přípojnice HOP. Do té budou </w:t>
      </w:r>
      <w:proofErr w:type="spellStart"/>
      <w:r w:rsidRPr="00A44FC1">
        <w:rPr>
          <w:highlight w:val="lightGray"/>
        </w:rPr>
        <w:t>pospojeny</w:t>
      </w:r>
      <w:proofErr w:type="spellEnd"/>
      <w:r w:rsidRPr="00A44FC1">
        <w:rPr>
          <w:highlight w:val="lightGray"/>
        </w:rPr>
        <w:t xml:space="preserve"> veškeré konstrukce, technologické stroje, přístroje, armatury a doplňující kovové předměty. </w:t>
      </w:r>
    </w:p>
    <w:p w:rsidR="00A44FC1" w:rsidRPr="00A44FC1" w:rsidRDefault="00A44FC1" w:rsidP="00A44FC1">
      <w:pPr>
        <w:autoSpaceDE w:val="0"/>
        <w:autoSpaceDN w:val="0"/>
        <w:adjustRightInd w:val="0"/>
        <w:spacing w:before="120"/>
        <w:jc w:val="both"/>
        <w:rPr>
          <w:highlight w:val="lightGray"/>
        </w:rPr>
      </w:pPr>
      <w:r w:rsidRPr="00A44FC1">
        <w:rPr>
          <w:highlight w:val="lightGray"/>
        </w:rPr>
        <w:t>Zároveň s elektrickými napáječi bude vždy tažen uzemňovací vodič do místa hlavní HOP-RH. Hodnoty zemní sítě ověří pracovník prováděcí organizace před započetím díla. Při realizaci bude se svody kontrolováno i uzemnění a měřen zemní odpor.</w:t>
      </w:r>
    </w:p>
    <w:p w:rsidR="00A44FC1" w:rsidRPr="00A44FC1" w:rsidRDefault="00A44FC1" w:rsidP="00A44FC1">
      <w:pPr>
        <w:pStyle w:val="Nadpis1"/>
        <w:rPr>
          <w:b w:val="0"/>
          <w:highlight w:val="lightGray"/>
          <w:u w:val="single"/>
        </w:rPr>
      </w:pPr>
      <w:r w:rsidRPr="00A44FC1">
        <w:rPr>
          <w:b w:val="0"/>
          <w:highlight w:val="lightGray"/>
          <w:u w:val="single"/>
        </w:rPr>
        <w:t>Požadavky na ostatní profese</w:t>
      </w:r>
    </w:p>
    <w:p w:rsidR="00A44FC1" w:rsidRPr="00A44FC1" w:rsidRDefault="00A44FC1" w:rsidP="00A44FC1">
      <w:pPr>
        <w:rPr>
          <w:highlight w:val="lightGray"/>
        </w:rPr>
      </w:pPr>
      <w:r w:rsidRPr="00A44FC1">
        <w:rPr>
          <w:highlight w:val="lightGray"/>
        </w:rPr>
        <w:t>stavba:</w:t>
      </w:r>
    </w:p>
    <w:p w:rsidR="00A44FC1" w:rsidRPr="00A44FC1" w:rsidRDefault="00A44FC1" w:rsidP="00A44FC1">
      <w:pPr>
        <w:pStyle w:val="body"/>
        <w:numPr>
          <w:ilvl w:val="0"/>
          <w:numId w:val="19"/>
        </w:numPr>
        <w:rPr>
          <w:rFonts w:ascii="Times New Roman" w:hAnsi="Times New Roman"/>
          <w:highlight w:val="lightGray"/>
        </w:rPr>
      </w:pPr>
      <w:r w:rsidRPr="00A44FC1">
        <w:rPr>
          <w:rFonts w:ascii="Times New Roman" w:hAnsi="Times New Roman"/>
          <w:highlight w:val="lightGray"/>
        </w:rPr>
        <w:t xml:space="preserve">zajistí drážky pro kabelové trasy </w:t>
      </w:r>
    </w:p>
    <w:p w:rsidR="00A44FC1" w:rsidRPr="00A44FC1" w:rsidRDefault="00A44FC1" w:rsidP="00A44FC1">
      <w:pPr>
        <w:pStyle w:val="body"/>
        <w:numPr>
          <w:ilvl w:val="0"/>
          <w:numId w:val="19"/>
        </w:numPr>
        <w:rPr>
          <w:rFonts w:ascii="Times New Roman" w:hAnsi="Times New Roman"/>
          <w:highlight w:val="lightGray"/>
        </w:rPr>
      </w:pPr>
      <w:r w:rsidRPr="00A44FC1">
        <w:rPr>
          <w:rFonts w:ascii="Times New Roman" w:hAnsi="Times New Roman"/>
          <w:highlight w:val="lightGray"/>
        </w:rPr>
        <w:t>stavební začištění, zaomítání instalace</w:t>
      </w:r>
    </w:p>
    <w:p w:rsidR="00A44FC1" w:rsidRPr="00A44FC1" w:rsidRDefault="00A44FC1" w:rsidP="00A44FC1">
      <w:pPr>
        <w:rPr>
          <w:highlight w:val="lightGray"/>
        </w:rPr>
      </w:pPr>
      <w:r w:rsidRPr="00A44FC1">
        <w:rPr>
          <w:highlight w:val="lightGray"/>
        </w:rPr>
        <w:t>VZT, ÚT,.</w:t>
      </w:r>
      <w:proofErr w:type="spellStart"/>
      <w:r w:rsidRPr="00A44FC1">
        <w:rPr>
          <w:highlight w:val="lightGray"/>
        </w:rPr>
        <w:t>SL,ZTI,technologie</w:t>
      </w:r>
      <w:proofErr w:type="spellEnd"/>
      <w:r w:rsidRPr="00A44FC1">
        <w:rPr>
          <w:highlight w:val="lightGray"/>
        </w:rPr>
        <w:t>:</w:t>
      </w:r>
    </w:p>
    <w:p w:rsidR="00A44FC1" w:rsidRPr="00A44FC1" w:rsidRDefault="00A44FC1" w:rsidP="00A44FC1">
      <w:pPr>
        <w:pStyle w:val="body"/>
        <w:numPr>
          <w:ilvl w:val="0"/>
          <w:numId w:val="19"/>
        </w:numPr>
        <w:rPr>
          <w:rFonts w:ascii="Times New Roman" w:hAnsi="Times New Roman"/>
          <w:highlight w:val="lightGray"/>
        </w:rPr>
      </w:pPr>
      <w:r w:rsidRPr="00A44FC1">
        <w:rPr>
          <w:rFonts w:ascii="Times New Roman" w:hAnsi="Times New Roman"/>
          <w:highlight w:val="lightGray"/>
        </w:rPr>
        <w:t xml:space="preserve">koordinaci při pokládce kabelových tras a rozvodů </w:t>
      </w:r>
    </w:p>
    <w:p w:rsidR="00A44FC1" w:rsidRPr="00A44FC1" w:rsidRDefault="00A44FC1" w:rsidP="00A44FC1">
      <w:pPr>
        <w:spacing w:before="120"/>
        <w:jc w:val="both"/>
        <w:rPr>
          <w:b/>
          <w:highlight w:val="lightGray"/>
          <w:u w:val="single"/>
        </w:rPr>
      </w:pPr>
      <w:r w:rsidRPr="00A44FC1">
        <w:rPr>
          <w:b/>
          <w:highlight w:val="lightGray"/>
          <w:u w:val="single"/>
        </w:rPr>
        <w:t>Bezpečnost a ochrana zdraví :</w:t>
      </w:r>
    </w:p>
    <w:p w:rsidR="00A44FC1" w:rsidRPr="00A44FC1" w:rsidRDefault="00A44FC1" w:rsidP="00A44FC1">
      <w:pPr>
        <w:spacing w:before="120"/>
        <w:jc w:val="both"/>
        <w:rPr>
          <w:highlight w:val="lightGray"/>
        </w:rPr>
      </w:pPr>
      <w:r w:rsidRPr="00A44FC1">
        <w:rPr>
          <w:highlight w:val="lightGray"/>
        </w:rPr>
        <w:t xml:space="preserve"> Při provádění všech prací je nutno dodržovat normy a předpisy pro zajištění bezpečnosti při práci.</w:t>
      </w:r>
    </w:p>
    <w:p w:rsidR="00A44FC1" w:rsidRPr="00A44FC1" w:rsidRDefault="00A44FC1" w:rsidP="00A44FC1">
      <w:pPr>
        <w:spacing w:before="120"/>
        <w:jc w:val="both"/>
        <w:rPr>
          <w:b/>
          <w:highlight w:val="lightGray"/>
          <w:u w:val="single"/>
        </w:rPr>
      </w:pPr>
      <w:r w:rsidRPr="00A44FC1">
        <w:rPr>
          <w:b/>
          <w:highlight w:val="lightGray"/>
          <w:u w:val="single"/>
        </w:rPr>
        <w:t>Ochrana a pracovní pomůcky :</w:t>
      </w:r>
    </w:p>
    <w:p w:rsidR="00A44FC1" w:rsidRPr="00A44FC1" w:rsidRDefault="00A44FC1" w:rsidP="00A44FC1">
      <w:pPr>
        <w:spacing w:before="120"/>
        <w:jc w:val="both"/>
        <w:rPr>
          <w:highlight w:val="lightGray"/>
        </w:rPr>
      </w:pPr>
      <w:r w:rsidRPr="00A44FC1">
        <w:rPr>
          <w:highlight w:val="lightGray"/>
        </w:rPr>
        <w:t xml:space="preserve"> Provozovatel zařízení zodpovídá za vybavení ochrannými a pracovními pomůckami dle ČSN.</w:t>
      </w:r>
    </w:p>
    <w:p w:rsidR="00A44FC1" w:rsidRPr="00A44FC1" w:rsidRDefault="00A44FC1" w:rsidP="00A44FC1">
      <w:pPr>
        <w:rPr>
          <w:highlight w:val="lightGray"/>
        </w:rPr>
      </w:pPr>
    </w:p>
    <w:p w:rsidR="00A44FC1" w:rsidRPr="00A44FC1" w:rsidRDefault="00A44FC1" w:rsidP="00A44FC1">
      <w:pPr>
        <w:pStyle w:val="Zkladntextodsazen3"/>
        <w:tabs>
          <w:tab w:val="left" w:pos="360"/>
        </w:tabs>
        <w:ind w:left="360" w:hanging="360"/>
        <w:rPr>
          <w:b/>
          <w:color w:val="000000"/>
          <w:highlight w:val="lightGray"/>
          <w:u w:val="single"/>
        </w:rPr>
      </w:pPr>
      <w:r w:rsidRPr="00A44FC1">
        <w:rPr>
          <w:b/>
          <w:color w:val="000000"/>
          <w:sz w:val="28"/>
          <w:highlight w:val="lightGray"/>
        </w:rPr>
        <w:t>Závěr :</w:t>
      </w:r>
    </w:p>
    <w:p w:rsidR="00A44FC1" w:rsidRPr="00561F8E" w:rsidRDefault="00A44FC1" w:rsidP="00A44FC1">
      <w:pPr>
        <w:pStyle w:val="Zkladntextodsazen3"/>
        <w:rPr>
          <w:color w:val="000000"/>
          <w:szCs w:val="24"/>
        </w:rPr>
      </w:pPr>
      <w:r w:rsidRPr="00A44FC1">
        <w:rPr>
          <w:color w:val="000000"/>
          <w:szCs w:val="24"/>
          <w:highlight w:val="lightGray"/>
        </w:rPr>
        <w:t>Dodávaná zařízení a technologické celky musí plně svým provedením odpovídat požadavkům, kladeným na elektrická zařízení podle působících vnějších vlivů.</w:t>
      </w:r>
    </w:p>
    <w:p w:rsidR="00A44FC1" w:rsidRPr="00161CD1" w:rsidRDefault="00A44FC1" w:rsidP="00A44FC1">
      <w:pPr>
        <w:pStyle w:val="Zkladntextodsazen3"/>
        <w:rPr>
          <w:color w:val="000000"/>
          <w:szCs w:val="24"/>
          <w:highlight w:val="lightGray"/>
        </w:rPr>
      </w:pPr>
      <w:r w:rsidRPr="00161CD1">
        <w:rPr>
          <w:color w:val="000000"/>
          <w:szCs w:val="24"/>
          <w:highlight w:val="lightGray"/>
        </w:rPr>
        <w:lastRenderedPageBreak/>
        <w:t>Odborné elektroinstalační práce musí provádět firma s příslušným oprávněním. Před uvedením elektroinstalace do provozu je nutné provést oprávněnou firmou výchozí revizi podle ČSN 33 2000-6. Po celou dobu životnosti stavby je nutné provádět pravidelné kontroly a revize stavu elektroinstalace a provádět pravidelné kontroly technického stavu elektrické instalace (např. výměny světelných zdrojů ve svítidlech, stav vypínačů a zásuvek atd.) Veškeré elektroinstalační práce je nutno provádět podle aktuálně platných norem ČSN, vyhlášek a předpisů o bezpečnosti práce. Do doby realizace může dojít k některým úpravám těchto předpisů, které je nutno respektovat.</w:t>
      </w:r>
    </w:p>
    <w:p w:rsidR="00A44FC1" w:rsidRDefault="00A44FC1" w:rsidP="00A44FC1">
      <w:pPr>
        <w:pStyle w:val="Zkladntextodsazen3"/>
        <w:rPr>
          <w:color w:val="000000"/>
          <w:szCs w:val="24"/>
        </w:rPr>
      </w:pPr>
      <w:r w:rsidRPr="00161CD1">
        <w:rPr>
          <w:color w:val="000000"/>
          <w:szCs w:val="24"/>
          <w:highlight w:val="lightGray"/>
        </w:rPr>
        <w:t>Pro veškeré použité elektroinstalační materiály a jednotlivé prvky elektroinstalace musí být k dispozici „Prohlášení o shodě“ ve smyslu zákona. Veškeré doklady, potřebné pro kolaudaci stavby, musí mít k dispozici zhotovitel elektroinstalace. Při realizaci je nutná pravidelná koordinace se všemi ostatními profesemi na stavbě, dodavateli technologie a všech osazovaných zařízení.</w:t>
      </w:r>
    </w:p>
    <w:p w:rsidR="00AF6AA6" w:rsidRDefault="00AF6AA6" w:rsidP="00852E96">
      <w:pPr>
        <w:rPr>
          <w:color w:val="FF0000"/>
        </w:rPr>
      </w:pPr>
    </w:p>
    <w:p w:rsidR="00852E96" w:rsidRPr="00F3160E" w:rsidRDefault="00852E96" w:rsidP="00852E96">
      <w:pPr>
        <w:rPr>
          <w:b/>
          <w:i/>
          <w:u w:val="single"/>
        </w:rPr>
      </w:pPr>
      <w:r w:rsidRPr="00F3160E">
        <w:rPr>
          <w:b/>
          <w:i/>
          <w:u w:val="single"/>
        </w:rPr>
        <w:t>Slaboproudé instalace</w:t>
      </w:r>
    </w:p>
    <w:p w:rsidR="00F3160E" w:rsidRPr="00F3160E" w:rsidRDefault="00F3160E" w:rsidP="00F3160E">
      <w:pPr>
        <w:jc w:val="both"/>
        <w:rPr>
          <w:u w:val="single"/>
        </w:rPr>
      </w:pPr>
      <w:r w:rsidRPr="00F3160E">
        <w:rPr>
          <w:u w:val="single"/>
        </w:rPr>
        <w:t>Všeobecně</w:t>
      </w:r>
    </w:p>
    <w:p w:rsidR="00F3160E" w:rsidRPr="009A3ECD" w:rsidRDefault="00F3160E" w:rsidP="00F3160E">
      <w:pPr>
        <w:jc w:val="both"/>
      </w:pPr>
      <w:r w:rsidRPr="009A3ECD">
        <w:t xml:space="preserve">Projektová dokumentace se zabývá návrhem slaboproudých elektroinstalací na pro objekt </w:t>
      </w:r>
      <w:r>
        <w:t>jednotky sboru</w:t>
      </w:r>
      <w:r w:rsidRPr="009A3ECD">
        <w:t xml:space="preserve"> dobrovolných hasičů v Ostrově, který je součástí areálu složek integrovaného záchranného systému. </w:t>
      </w:r>
    </w:p>
    <w:p w:rsidR="00B800F8" w:rsidRDefault="00B800F8" w:rsidP="00B04ED3">
      <w:pPr>
        <w:rPr>
          <w:color w:val="FF0000"/>
        </w:rPr>
      </w:pPr>
      <w:bookmarkStart w:id="10" w:name="_GoBack"/>
      <w:bookmarkEnd w:id="10"/>
    </w:p>
    <w:p w:rsidR="00F3160E" w:rsidRPr="00F3160E" w:rsidRDefault="00F3160E" w:rsidP="00F3160E">
      <w:pPr>
        <w:pStyle w:val="Nadpis2"/>
        <w:keepLines/>
        <w:numPr>
          <w:ilvl w:val="1"/>
          <w:numId w:val="0"/>
        </w:numPr>
        <w:spacing w:after="0" w:line="276" w:lineRule="auto"/>
        <w:jc w:val="both"/>
        <w:rPr>
          <w:rFonts w:ascii="Times New Roman" w:hAnsi="Times New Roman"/>
          <w:b w:val="0"/>
        </w:rPr>
      </w:pPr>
      <w:bookmarkStart w:id="11" w:name="_Toc15290242"/>
      <w:r w:rsidRPr="00F3160E">
        <w:rPr>
          <w:rFonts w:ascii="Times New Roman" w:hAnsi="Times New Roman"/>
          <w:b w:val="0"/>
        </w:rPr>
        <w:t>Rozsah projektu, navržené technologie</w:t>
      </w:r>
      <w:bookmarkEnd w:id="11"/>
    </w:p>
    <w:p w:rsidR="00F3160E" w:rsidRPr="009A3ECD" w:rsidRDefault="00F3160E" w:rsidP="00F3160E">
      <w:pPr>
        <w:jc w:val="both"/>
      </w:pPr>
      <w:r w:rsidRPr="009A3ECD">
        <w:t>V této projektové dokumentaci byly navrženy následující slaboproudé technologie:</w:t>
      </w:r>
    </w:p>
    <w:p w:rsidR="00F3160E" w:rsidRPr="009A3ECD" w:rsidRDefault="00F3160E" w:rsidP="00F3160E">
      <w:pPr>
        <w:pStyle w:val="Odstavecseseznamem"/>
        <w:numPr>
          <w:ilvl w:val="0"/>
          <w:numId w:val="20"/>
        </w:numPr>
        <w:spacing w:after="100" w:line="276" w:lineRule="auto"/>
        <w:jc w:val="both"/>
      </w:pPr>
      <w:r w:rsidRPr="009A3ECD">
        <w:t xml:space="preserve">Poplachový zabezpečovací a tísňový systém (PZTS) </w:t>
      </w:r>
    </w:p>
    <w:p w:rsidR="00F3160E" w:rsidRPr="009A3ECD" w:rsidRDefault="00F3160E" w:rsidP="00F3160E">
      <w:pPr>
        <w:pStyle w:val="Odstavecseseznamem"/>
        <w:numPr>
          <w:ilvl w:val="0"/>
          <w:numId w:val="20"/>
        </w:numPr>
        <w:spacing w:after="100" w:line="276" w:lineRule="auto"/>
        <w:jc w:val="both"/>
      </w:pPr>
      <w:r w:rsidRPr="009A3ECD">
        <w:t>Lokální detekce požáru (LDP)</w:t>
      </w:r>
    </w:p>
    <w:p w:rsidR="00F3160E" w:rsidRPr="009A3ECD" w:rsidRDefault="00F3160E" w:rsidP="00F3160E">
      <w:pPr>
        <w:pStyle w:val="Odstavecseseznamem"/>
        <w:numPr>
          <w:ilvl w:val="0"/>
          <w:numId w:val="20"/>
        </w:numPr>
        <w:spacing w:after="100" w:line="276" w:lineRule="auto"/>
        <w:jc w:val="both"/>
      </w:pPr>
      <w:r w:rsidRPr="009A3ECD">
        <w:t>Přístupový systém (ACS)</w:t>
      </w:r>
    </w:p>
    <w:p w:rsidR="00F3160E" w:rsidRPr="009A3ECD" w:rsidRDefault="00F3160E" w:rsidP="00F3160E">
      <w:pPr>
        <w:pStyle w:val="Odstavecseseznamem"/>
        <w:numPr>
          <w:ilvl w:val="0"/>
          <w:numId w:val="20"/>
        </w:numPr>
        <w:spacing w:after="100" w:line="276" w:lineRule="auto"/>
        <w:jc w:val="both"/>
      </w:pPr>
      <w:r w:rsidRPr="009A3ECD">
        <w:t>Kamerový systém (CCTV)</w:t>
      </w:r>
    </w:p>
    <w:p w:rsidR="00F3160E" w:rsidRPr="009A3ECD" w:rsidRDefault="00F3160E" w:rsidP="00F3160E">
      <w:pPr>
        <w:pStyle w:val="Odstavecseseznamem"/>
        <w:numPr>
          <w:ilvl w:val="0"/>
          <w:numId w:val="20"/>
        </w:numPr>
        <w:spacing w:after="100" w:line="276" w:lineRule="auto"/>
        <w:jc w:val="both"/>
      </w:pPr>
      <w:r w:rsidRPr="009A3ECD">
        <w:t>Domovní dorozumívací systém (DDS)</w:t>
      </w:r>
    </w:p>
    <w:p w:rsidR="00F3160E" w:rsidRPr="009A3ECD" w:rsidRDefault="00F3160E" w:rsidP="00F3160E">
      <w:pPr>
        <w:pStyle w:val="Odstavecseseznamem"/>
        <w:numPr>
          <w:ilvl w:val="0"/>
          <w:numId w:val="20"/>
        </w:numPr>
        <w:spacing w:after="100" w:line="276" w:lineRule="auto"/>
        <w:jc w:val="both"/>
      </w:pPr>
      <w:r w:rsidRPr="009A3ECD">
        <w:t xml:space="preserve">Strukturovaná kabeláž (STK) </w:t>
      </w:r>
    </w:p>
    <w:p w:rsidR="00F3160E" w:rsidRPr="009A3ECD" w:rsidRDefault="00F3160E" w:rsidP="00F3160E">
      <w:pPr>
        <w:pStyle w:val="Odstavecseseznamem"/>
        <w:numPr>
          <w:ilvl w:val="0"/>
          <w:numId w:val="20"/>
        </w:numPr>
        <w:spacing w:after="100" w:line="276" w:lineRule="auto"/>
        <w:jc w:val="both"/>
      </w:pPr>
      <w:r w:rsidRPr="009A3ECD">
        <w:t>Společná televizní anténa (STA)</w:t>
      </w:r>
    </w:p>
    <w:p w:rsidR="00F3160E" w:rsidRDefault="00F3160E" w:rsidP="00F3160E">
      <w:pPr>
        <w:pStyle w:val="Odstavecseseznamem"/>
        <w:numPr>
          <w:ilvl w:val="0"/>
          <w:numId w:val="20"/>
        </w:numPr>
        <w:spacing w:after="100" w:line="276" w:lineRule="auto"/>
        <w:jc w:val="both"/>
      </w:pPr>
      <w:r w:rsidRPr="009A3ECD">
        <w:t>Ozvučení a multimediální vybavení (SND)</w:t>
      </w:r>
    </w:p>
    <w:p w:rsidR="00F57D19" w:rsidRDefault="00F3160E" w:rsidP="00F3160E">
      <w:pPr>
        <w:spacing w:after="100" w:line="276" w:lineRule="auto"/>
        <w:jc w:val="both"/>
      </w:pPr>
      <w:r>
        <w:t>Podrobnosti o jednotlivých systémech jsou uvedeny ve složce Dokumentace stavby, podsložce Slaboproudé systémy.</w:t>
      </w:r>
    </w:p>
    <w:p w:rsidR="00F3160E" w:rsidRPr="009A3ECD" w:rsidRDefault="00F57D19" w:rsidP="00F3160E">
      <w:pPr>
        <w:spacing w:after="100" w:line="276" w:lineRule="auto"/>
        <w:jc w:val="both"/>
      </w:pPr>
      <w:r w:rsidRPr="00F57D19">
        <w:rPr>
          <w:highlight w:val="yellow"/>
        </w:rPr>
        <w:t>Revize a) Změny vyplývající ze zrušení dílny jsou promítnuty ve výkresové části a soupisu prací.</w:t>
      </w:r>
      <w:r>
        <w:t xml:space="preserve"> </w:t>
      </w:r>
      <w:r w:rsidR="00F3160E">
        <w:t xml:space="preserve"> </w:t>
      </w:r>
    </w:p>
    <w:p w:rsidR="00B92B19" w:rsidRDefault="00B92B19" w:rsidP="00B04ED3">
      <w:pPr>
        <w:rPr>
          <w:b/>
          <w:i/>
          <w:color w:val="FF0000"/>
          <w:u w:val="single"/>
        </w:rPr>
      </w:pPr>
    </w:p>
    <w:p w:rsidR="00852E96" w:rsidRPr="00B272C3" w:rsidRDefault="00852E96" w:rsidP="00B04ED3">
      <w:pPr>
        <w:rPr>
          <w:b/>
          <w:i/>
          <w:u w:val="single"/>
        </w:rPr>
      </w:pPr>
      <w:r w:rsidRPr="00B272C3">
        <w:rPr>
          <w:b/>
          <w:i/>
          <w:u w:val="single"/>
        </w:rPr>
        <w:t>Technologie mycího boxu</w:t>
      </w:r>
    </w:p>
    <w:p w:rsidR="00B04ED3" w:rsidRPr="00B272C3" w:rsidRDefault="00B04ED3" w:rsidP="00B04ED3">
      <w:pPr>
        <w:jc w:val="both"/>
        <w:rPr>
          <w:u w:val="single"/>
        </w:rPr>
      </w:pPr>
      <w:r w:rsidRPr="00B272C3">
        <w:rPr>
          <w:u w:val="single"/>
        </w:rPr>
        <w:t>Úvod, zadání</w:t>
      </w:r>
    </w:p>
    <w:p w:rsidR="00B04ED3" w:rsidRPr="00B272C3" w:rsidRDefault="00B04ED3" w:rsidP="00B04ED3">
      <w:pPr>
        <w:pStyle w:val="Zkladntext"/>
        <w:tabs>
          <w:tab w:val="left" w:pos="142"/>
        </w:tabs>
        <w:spacing w:after="0"/>
        <w:rPr>
          <w:rFonts w:ascii="Arial Unicode MS" w:hAnsi="Arial Unicode MS" w:cs="Arial Unicode MS"/>
        </w:rPr>
      </w:pPr>
      <w:r w:rsidRPr="00B272C3">
        <w:t>V</w:t>
      </w:r>
      <w:r w:rsidRPr="00B272C3">
        <w:rPr>
          <w:b/>
        </w:rPr>
        <w:t> </w:t>
      </w:r>
      <w:r w:rsidRPr="00B272C3">
        <w:t>areálu IZS v Ostrově bude v budově SDH mycí box, který bude vybaven mycím strojem a bude sloužit pro údržbu a praní požárních hadic a dále pro ruční umývání požárních vozidel, dále služebních vozidel městské policie</w:t>
      </w:r>
      <w:r w:rsidR="00EC1960">
        <w:t xml:space="preserve">, </w:t>
      </w:r>
      <w:r w:rsidRPr="00B272C3">
        <w:t xml:space="preserve"> městského úřadu</w:t>
      </w:r>
      <w:r w:rsidR="00EC1960">
        <w:t xml:space="preserve">, a dalších městských organizací. </w:t>
      </w:r>
      <w:r w:rsidRPr="00B272C3">
        <w:t xml:space="preserve"> Dle informací se bude jednat o mytí cca 25 osobních aut a 8 autobusů. Frekvence mytí se předpokládá cca 1 x za měsíc. Vzhledem k tomu, je navržena ČOV zaolejovaných vod, která bude čistit mycí vodu a vyčištěnou vodu nebude vracet zpět k opětovnému využití, nýbrž </w:t>
      </w:r>
      <w:r w:rsidRPr="00B272C3">
        <w:lastRenderedPageBreak/>
        <w:t>vyčištěná voda bude vypouštěna do splaškové kanalizace. Nová čistírna zaolejovaných vod, tj. REBEKA 05 DJ, pracuje na principu odstran</w:t>
      </w:r>
      <w:r w:rsidRPr="00B272C3">
        <w:rPr>
          <w:rStyle w:val="Bodytext11pt"/>
        </w:rPr>
        <w:t>ě</w:t>
      </w:r>
      <w:r w:rsidRPr="00B272C3">
        <w:t>ní ne</w:t>
      </w:r>
      <w:r w:rsidRPr="00B272C3">
        <w:rPr>
          <w:rStyle w:val="Bodytext11pt"/>
        </w:rPr>
        <w:t>č</w:t>
      </w:r>
      <w:r w:rsidRPr="00B272C3">
        <w:t>istot z odpadních vod procesem chemického srážení, vytvo</w:t>
      </w:r>
      <w:r w:rsidRPr="00B272C3">
        <w:rPr>
          <w:rStyle w:val="Bodytext11pt"/>
        </w:rPr>
        <w:t>ř</w:t>
      </w:r>
      <w:r w:rsidRPr="00B272C3">
        <w:t>ením vlo</w:t>
      </w:r>
      <w:r w:rsidRPr="00B272C3">
        <w:rPr>
          <w:rStyle w:val="Bodytext11pt"/>
        </w:rPr>
        <w:t>č</w:t>
      </w:r>
      <w:r w:rsidRPr="00B272C3">
        <w:t>ek a jejich následné separace usazováním.</w:t>
      </w:r>
    </w:p>
    <w:p w:rsidR="00B04ED3" w:rsidRPr="00B272C3" w:rsidRDefault="00B04ED3" w:rsidP="00B04ED3">
      <w:pPr>
        <w:tabs>
          <w:tab w:val="left" w:pos="142"/>
        </w:tabs>
        <w:jc w:val="both"/>
      </w:pPr>
    </w:p>
    <w:p w:rsidR="00B04ED3" w:rsidRPr="00B272C3" w:rsidRDefault="00B04ED3" w:rsidP="00B04ED3">
      <w:pPr>
        <w:jc w:val="both"/>
        <w:rPr>
          <w:u w:val="single"/>
        </w:rPr>
      </w:pPr>
      <w:r w:rsidRPr="00B272C3">
        <w:rPr>
          <w:u w:val="single"/>
        </w:rPr>
        <w:t>Technické parametry, provoz čistírny</w:t>
      </w:r>
    </w:p>
    <w:p w:rsidR="00B04ED3" w:rsidRPr="00B272C3" w:rsidRDefault="00B04ED3" w:rsidP="00B04ED3">
      <w:pPr>
        <w:pStyle w:val="Zkladntext"/>
        <w:tabs>
          <w:tab w:val="left" w:pos="0"/>
        </w:tabs>
        <w:spacing w:after="0"/>
        <w:rPr>
          <w:rFonts w:ascii="Arial Unicode MS" w:hAnsi="Arial Unicode MS" w:cs="Arial Unicode MS"/>
        </w:rPr>
      </w:pPr>
      <w:r w:rsidRPr="00B272C3">
        <w:rPr>
          <w:rStyle w:val="Bodytext11pt"/>
        </w:rPr>
        <w:t>Č</w:t>
      </w:r>
      <w:r w:rsidRPr="00B272C3">
        <w:t>istírna pracuje diskontinuáln</w:t>
      </w:r>
      <w:r w:rsidRPr="00B272C3">
        <w:rPr>
          <w:rStyle w:val="Bodytext11pt"/>
        </w:rPr>
        <w:t>ě. Č</w:t>
      </w:r>
      <w:r w:rsidRPr="00B272C3">
        <w:t>išt</w:t>
      </w:r>
      <w:r w:rsidRPr="00B272C3">
        <w:rPr>
          <w:rStyle w:val="Bodytext11pt"/>
        </w:rPr>
        <w:t>ě</w:t>
      </w:r>
      <w:r w:rsidRPr="00B272C3">
        <w:t>ná voda je z sedimenta</w:t>
      </w:r>
      <w:r w:rsidRPr="00B272C3">
        <w:rPr>
          <w:rStyle w:val="Bodytext11pt"/>
        </w:rPr>
        <w:t>č</w:t>
      </w:r>
      <w:r w:rsidRPr="00B272C3">
        <w:t>ní jímky na</w:t>
      </w:r>
      <w:r w:rsidRPr="00B272C3">
        <w:rPr>
          <w:rStyle w:val="Bodytext11pt"/>
        </w:rPr>
        <w:t>č</w:t>
      </w:r>
      <w:r w:rsidRPr="00B272C3">
        <w:t>erpána pomocí ponorného</w:t>
      </w:r>
      <w:r w:rsidRPr="00B272C3">
        <w:rPr>
          <w:rStyle w:val="Bodytext11pt"/>
        </w:rPr>
        <w:t xml:space="preserve"> č</w:t>
      </w:r>
      <w:r w:rsidRPr="00B272C3">
        <w:t>erpadla do reaktoru.</w:t>
      </w:r>
      <w:r w:rsidRPr="00B272C3">
        <w:rPr>
          <w:rStyle w:val="Bodytext11pt"/>
        </w:rPr>
        <w:t xml:space="preserve"> Č</w:t>
      </w:r>
      <w:r w:rsidRPr="00B272C3">
        <w:t>erpadlo je zapínáno p</w:t>
      </w:r>
      <w:r w:rsidRPr="00B272C3">
        <w:rPr>
          <w:rStyle w:val="Bodytext11pt"/>
        </w:rPr>
        <w:t>ř</w:t>
      </w:r>
      <w:r w:rsidRPr="00B272C3">
        <w:t>i dosažení maximální hladiny sledované sondou v jímce. Do reaktoru voda natéká p</w:t>
      </w:r>
      <w:r w:rsidRPr="00B272C3">
        <w:rPr>
          <w:rStyle w:val="Bodytext11pt"/>
        </w:rPr>
        <w:t>ř</w:t>
      </w:r>
      <w:r w:rsidRPr="00B272C3">
        <w:t>es sm</w:t>
      </w:r>
      <w:r w:rsidRPr="00B272C3">
        <w:rPr>
          <w:rStyle w:val="Bodytext11pt"/>
        </w:rPr>
        <w:t>ě</w:t>
      </w:r>
      <w:r w:rsidRPr="00B272C3">
        <w:t>šova</w:t>
      </w:r>
      <w:r w:rsidRPr="00B272C3">
        <w:rPr>
          <w:rStyle w:val="Bodytext11pt"/>
        </w:rPr>
        <w:t>č,</w:t>
      </w:r>
      <w:r w:rsidRPr="00B272C3">
        <w:t xml:space="preserve"> do kterého jsou pomocí dávkovacích</w:t>
      </w:r>
      <w:r w:rsidRPr="00B272C3">
        <w:rPr>
          <w:rStyle w:val="Bodytext11pt"/>
        </w:rPr>
        <w:t xml:space="preserve"> č</w:t>
      </w:r>
      <w:r w:rsidRPr="00B272C3">
        <w:t>erpadel p</w:t>
      </w:r>
      <w:r w:rsidRPr="00B272C3">
        <w:rPr>
          <w:rStyle w:val="Bodytext11pt"/>
        </w:rPr>
        <w:t>ř</w:t>
      </w:r>
      <w:r w:rsidRPr="00B272C3">
        <w:t>ivád</w:t>
      </w:r>
      <w:r w:rsidRPr="00B272C3">
        <w:rPr>
          <w:rStyle w:val="Bodytext11pt"/>
        </w:rPr>
        <w:t>ě</w:t>
      </w:r>
      <w:r w:rsidRPr="00B272C3">
        <w:t>ny chemikálie (koagula</w:t>
      </w:r>
      <w:r w:rsidRPr="00B272C3">
        <w:rPr>
          <w:rStyle w:val="Bodytext11pt"/>
        </w:rPr>
        <w:t>č</w:t>
      </w:r>
      <w:r w:rsidRPr="00B272C3">
        <w:t>ní</w:t>
      </w:r>
      <w:r w:rsidRPr="00B272C3">
        <w:rPr>
          <w:rStyle w:val="Bodytext11pt"/>
        </w:rPr>
        <w:t xml:space="preserve"> č</w:t>
      </w:r>
      <w:r w:rsidRPr="00B272C3">
        <w:t xml:space="preserve">inidlo PAX 18 a </w:t>
      </w:r>
      <w:proofErr w:type="spellStart"/>
      <w:r w:rsidRPr="00B272C3">
        <w:t>NaOH</w:t>
      </w:r>
      <w:proofErr w:type="spellEnd"/>
      <w:r w:rsidRPr="00B272C3">
        <w:t xml:space="preserve"> pro úpravu pH). Ve sm</w:t>
      </w:r>
      <w:r w:rsidRPr="00B272C3">
        <w:rPr>
          <w:rStyle w:val="Bodytext11pt"/>
        </w:rPr>
        <w:t>ě</w:t>
      </w:r>
      <w:r w:rsidRPr="00B272C3">
        <w:t>šova</w:t>
      </w:r>
      <w:r w:rsidRPr="00B272C3">
        <w:rPr>
          <w:rStyle w:val="Bodytext11pt"/>
        </w:rPr>
        <w:t>č</w:t>
      </w:r>
      <w:r w:rsidRPr="00B272C3">
        <w:t>i dojde k promísení chemikálií s</w:t>
      </w:r>
      <w:r w:rsidRPr="00B272C3">
        <w:rPr>
          <w:rStyle w:val="Bodytext11pt"/>
        </w:rPr>
        <w:t xml:space="preserve"> č</w:t>
      </w:r>
      <w:r w:rsidRPr="00B272C3">
        <w:t>išt</w:t>
      </w:r>
      <w:r w:rsidRPr="00B272C3">
        <w:rPr>
          <w:rStyle w:val="Bodytext11pt"/>
        </w:rPr>
        <w:t>ě</w:t>
      </w:r>
      <w:r w:rsidRPr="00B272C3">
        <w:t>nou vodou a nastartování koagula</w:t>
      </w:r>
      <w:r w:rsidRPr="00B272C3">
        <w:rPr>
          <w:rStyle w:val="Bodytext11pt"/>
        </w:rPr>
        <w:t>č</w:t>
      </w:r>
      <w:r w:rsidRPr="00B272C3">
        <w:t>n</w:t>
      </w:r>
      <w:r w:rsidRPr="00B272C3">
        <w:rPr>
          <w:rStyle w:val="Bodytext11pt"/>
        </w:rPr>
        <w:t>ě</w:t>
      </w:r>
      <w:r w:rsidRPr="00B272C3">
        <w:t>-flokula</w:t>
      </w:r>
      <w:r w:rsidRPr="00B272C3">
        <w:rPr>
          <w:rStyle w:val="Bodytext11pt"/>
        </w:rPr>
        <w:t>č</w:t>
      </w:r>
      <w:r w:rsidRPr="00B272C3">
        <w:t>ního procesu. P</w:t>
      </w:r>
      <w:r w:rsidRPr="00B272C3">
        <w:rPr>
          <w:rStyle w:val="Bodytext11pt"/>
        </w:rPr>
        <w:t>ř</w:t>
      </w:r>
      <w:r w:rsidRPr="00B272C3">
        <w:t>i dosažení maximální hladiny v reaktoru dojde funkcí sníma</w:t>
      </w:r>
      <w:r w:rsidRPr="00B272C3">
        <w:rPr>
          <w:rStyle w:val="Bodytext11pt"/>
        </w:rPr>
        <w:t>č</w:t>
      </w:r>
      <w:r w:rsidRPr="00B272C3">
        <w:t>e maximální hladiny v reaktoru k vypnutí ponorného</w:t>
      </w:r>
      <w:r w:rsidRPr="00B272C3">
        <w:rPr>
          <w:rStyle w:val="Bodytext11pt"/>
        </w:rPr>
        <w:t xml:space="preserve"> č</w:t>
      </w:r>
      <w:r w:rsidRPr="00B272C3">
        <w:t>erpadla. V reaktoru prob</w:t>
      </w:r>
      <w:r w:rsidRPr="00B272C3">
        <w:rPr>
          <w:rStyle w:val="Bodytext11pt"/>
        </w:rPr>
        <w:t>ě</w:t>
      </w:r>
      <w:r w:rsidRPr="00B272C3">
        <w:t>hne vlastní koagula</w:t>
      </w:r>
      <w:r w:rsidRPr="00B272C3">
        <w:rPr>
          <w:rStyle w:val="Bodytext11pt"/>
        </w:rPr>
        <w:t>č</w:t>
      </w:r>
      <w:r w:rsidRPr="00B272C3">
        <w:t>n</w:t>
      </w:r>
      <w:r w:rsidRPr="00B272C3">
        <w:rPr>
          <w:rStyle w:val="Bodytext11pt"/>
        </w:rPr>
        <w:t>ě</w:t>
      </w:r>
      <w:r w:rsidRPr="00B272C3">
        <w:t>-flokula</w:t>
      </w:r>
      <w:r w:rsidRPr="00B272C3">
        <w:rPr>
          <w:rStyle w:val="Bodytext11pt"/>
        </w:rPr>
        <w:t>č</w:t>
      </w:r>
      <w:r w:rsidRPr="00B272C3">
        <w:t>ní proces. P</w:t>
      </w:r>
      <w:r w:rsidRPr="00B272C3">
        <w:rPr>
          <w:rStyle w:val="Bodytext11pt"/>
        </w:rPr>
        <w:t>ů</w:t>
      </w:r>
      <w:r w:rsidRPr="00B272C3">
        <w:t>sobením koagula</w:t>
      </w:r>
      <w:r w:rsidRPr="00B272C3">
        <w:rPr>
          <w:rStyle w:val="Bodytext11pt"/>
        </w:rPr>
        <w:t>č</w:t>
      </w:r>
      <w:r w:rsidRPr="00B272C3">
        <w:t>ního</w:t>
      </w:r>
      <w:r w:rsidRPr="00B272C3">
        <w:rPr>
          <w:rStyle w:val="Bodytext11pt"/>
        </w:rPr>
        <w:t xml:space="preserve"> č</w:t>
      </w:r>
      <w:r w:rsidRPr="00B272C3">
        <w:t xml:space="preserve">inidla a roztoku </w:t>
      </w:r>
      <w:proofErr w:type="spellStart"/>
      <w:r w:rsidRPr="00B272C3">
        <w:t>NaOH</w:t>
      </w:r>
      <w:proofErr w:type="spellEnd"/>
      <w:r w:rsidRPr="00B272C3">
        <w:t xml:space="preserve"> dojde k vytvo</w:t>
      </w:r>
      <w:r w:rsidRPr="00B272C3">
        <w:rPr>
          <w:rStyle w:val="Bodytext11pt"/>
        </w:rPr>
        <w:t>ř</w:t>
      </w:r>
      <w:r w:rsidRPr="00B272C3">
        <w:t>ení hydroxidu hlinitého p</w:t>
      </w:r>
      <w:r w:rsidRPr="00B272C3">
        <w:rPr>
          <w:rStyle w:val="Bodytext11pt"/>
        </w:rPr>
        <w:t>ů</w:t>
      </w:r>
      <w:r w:rsidRPr="00B272C3">
        <w:t>sobícího jako sorbent, na který se navazují ionty látek obsažených v odpadní vod</w:t>
      </w:r>
      <w:r w:rsidRPr="00B272C3">
        <w:rPr>
          <w:rStyle w:val="Bodytext11pt"/>
        </w:rPr>
        <w:t>ě. Č</w:t>
      </w:r>
      <w:r w:rsidRPr="00B272C3">
        <w:t>ástice hydroxidu koagulují a reagují s</w:t>
      </w:r>
      <w:r w:rsidRPr="00B272C3">
        <w:rPr>
          <w:rStyle w:val="Bodytext11pt"/>
        </w:rPr>
        <w:t xml:space="preserve"> č</w:t>
      </w:r>
      <w:r w:rsidRPr="00B272C3">
        <w:t>ásticemi zne</w:t>
      </w:r>
      <w:r w:rsidRPr="00B272C3">
        <w:rPr>
          <w:rStyle w:val="Bodytext11pt"/>
        </w:rPr>
        <w:t>č</w:t>
      </w:r>
      <w:r w:rsidRPr="00B272C3">
        <w:t>išt</w:t>
      </w:r>
      <w:r w:rsidRPr="00B272C3">
        <w:rPr>
          <w:rStyle w:val="Bodytext11pt"/>
        </w:rPr>
        <w:t>ě</w:t>
      </w:r>
      <w:r w:rsidRPr="00B272C3">
        <w:t>ní za vzniku vlo</w:t>
      </w:r>
      <w:r w:rsidRPr="00B272C3">
        <w:rPr>
          <w:rStyle w:val="Bodytext11pt"/>
        </w:rPr>
        <w:t>č</w:t>
      </w:r>
      <w:r w:rsidRPr="00B272C3">
        <w:t>ek. Po ur</w:t>
      </w:r>
      <w:r w:rsidRPr="00B272C3">
        <w:rPr>
          <w:rStyle w:val="Bodytext11pt"/>
        </w:rPr>
        <w:t>č</w:t>
      </w:r>
      <w:r w:rsidRPr="00B272C3">
        <w:t>ité dob</w:t>
      </w:r>
      <w:r w:rsidRPr="00B272C3">
        <w:rPr>
          <w:rStyle w:val="Bodytext11pt"/>
        </w:rPr>
        <w:t>ě</w:t>
      </w:r>
      <w:r w:rsidRPr="00B272C3">
        <w:t xml:space="preserve"> dojde sedimentací k usazení vlo</w:t>
      </w:r>
      <w:r w:rsidRPr="00B272C3">
        <w:rPr>
          <w:rStyle w:val="Bodytext11pt"/>
        </w:rPr>
        <w:t>č</w:t>
      </w:r>
      <w:r w:rsidRPr="00B272C3">
        <w:t>ek v form</w:t>
      </w:r>
      <w:r w:rsidRPr="00B272C3">
        <w:rPr>
          <w:rStyle w:val="Bodytext11pt"/>
        </w:rPr>
        <w:t>ě</w:t>
      </w:r>
      <w:r w:rsidRPr="00B272C3">
        <w:t xml:space="preserve"> kalu na dn</w:t>
      </w:r>
      <w:r w:rsidRPr="00B272C3">
        <w:rPr>
          <w:rStyle w:val="Bodytext11pt"/>
        </w:rPr>
        <w:t>ě</w:t>
      </w:r>
      <w:r w:rsidRPr="00B272C3">
        <w:t xml:space="preserve"> reaktoru a vytvo</w:t>
      </w:r>
      <w:r w:rsidRPr="00B272C3">
        <w:rPr>
          <w:rStyle w:val="Bodytext11pt"/>
        </w:rPr>
        <w:t>ř</w:t>
      </w:r>
      <w:r w:rsidRPr="00B272C3">
        <w:t>ení rozhraní vy</w:t>
      </w:r>
      <w:r w:rsidRPr="00B272C3">
        <w:rPr>
          <w:rStyle w:val="Bodytext11pt"/>
        </w:rPr>
        <w:t>č</w:t>
      </w:r>
      <w:r w:rsidRPr="00B272C3">
        <w:t>išt</w:t>
      </w:r>
      <w:r w:rsidRPr="00B272C3">
        <w:rPr>
          <w:rStyle w:val="Bodytext11pt"/>
        </w:rPr>
        <w:t>ě</w:t>
      </w:r>
      <w:r w:rsidRPr="00B272C3">
        <w:t>ná voda a kal. Po usazení vlo</w:t>
      </w:r>
      <w:r w:rsidRPr="00B272C3">
        <w:rPr>
          <w:rStyle w:val="Bodytext11pt"/>
        </w:rPr>
        <w:t>č</w:t>
      </w:r>
      <w:r w:rsidRPr="00B272C3">
        <w:t>ek dojde otev</w:t>
      </w:r>
      <w:r w:rsidRPr="00B272C3">
        <w:rPr>
          <w:rStyle w:val="Bodytext11pt"/>
        </w:rPr>
        <w:t>ř</w:t>
      </w:r>
      <w:r w:rsidRPr="00B272C3">
        <w:t>ením elektromagnetického ventilu ke gravita</w:t>
      </w:r>
      <w:r w:rsidRPr="00B272C3">
        <w:rPr>
          <w:rStyle w:val="Bodytext11pt"/>
        </w:rPr>
        <w:t>č</w:t>
      </w:r>
      <w:r w:rsidRPr="00B272C3">
        <w:t>nímu vypušt</w:t>
      </w:r>
      <w:r w:rsidRPr="00B272C3">
        <w:rPr>
          <w:rStyle w:val="Bodytext11pt"/>
        </w:rPr>
        <w:t>ě</w:t>
      </w:r>
      <w:r w:rsidRPr="00B272C3">
        <w:t>ní vy</w:t>
      </w:r>
      <w:r w:rsidRPr="00B272C3">
        <w:rPr>
          <w:rStyle w:val="Bodytext11pt"/>
        </w:rPr>
        <w:t>č</w:t>
      </w:r>
      <w:r w:rsidRPr="00B272C3">
        <w:t>išt</w:t>
      </w:r>
      <w:r w:rsidRPr="00B272C3">
        <w:rPr>
          <w:rStyle w:val="Bodytext11pt"/>
        </w:rPr>
        <w:t>ě</w:t>
      </w:r>
      <w:r w:rsidRPr="00B272C3">
        <w:t>né vody do kanalizace a následn</w:t>
      </w:r>
      <w:r w:rsidRPr="00B272C3">
        <w:rPr>
          <w:rStyle w:val="Bodytext11pt"/>
        </w:rPr>
        <w:t>ě</w:t>
      </w:r>
      <w:r w:rsidRPr="00B272C3">
        <w:t xml:space="preserve"> k od</w:t>
      </w:r>
      <w:r w:rsidRPr="00B272C3">
        <w:rPr>
          <w:rStyle w:val="Bodytext11pt"/>
        </w:rPr>
        <w:t>č</w:t>
      </w:r>
      <w:r w:rsidRPr="00B272C3">
        <w:t>erpání kal</w:t>
      </w:r>
      <w:r w:rsidRPr="00B272C3">
        <w:rPr>
          <w:rStyle w:val="Bodytext11pt"/>
        </w:rPr>
        <w:t>ů</w:t>
      </w:r>
      <w:r w:rsidRPr="00B272C3">
        <w:t xml:space="preserve"> z reaktoru. Kaly jsou</w:t>
      </w:r>
      <w:r w:rsidRPr="00B272C3">
        <w:rPr>
          <w:rStyle w:val="Bodytext11pt"/>
        </w:rPr>
        <w:t xml:space="preserve"> č</w:t>
      </w:r>
      <w:r w:rsidRPr="00B272C3">
        <w:t>erpány pomocí kalového</w:t>
      </w:r>
      <w:r w:rsidRPr="00B272C3">
        <w:rPr>
          <w:rStyle w:val="Bodytext11pt"/>
        </w:rPr>
        <w:t xml:space="preserve"> č</w:t>
      </w:r>
      <w:r w:rsidRPr="00B272C3">
        <w:t>erpadla do kalového koše., kde dojde k jejich p</w:t>
      </w:r>
      <w:r w:rsidRPr="00B272C3">
        <w:rPr>
          <w:rStyle w:val="Bodytext11pt"/>
        </w:rPr>
        <w:t>ř</w:t>
      </w:r>
      <w:r w:rsidRPr="00B272C3">
        <w:t>efiltrování p</w:t>
      </w:r>
      <w:r w:rsidRPr="00B272C3">
        <w:rPr>
          <w:rStyle w:val="Bodytext11pt"/>
        </w:rPr>
        <w:t>ř</w:t>
      </w:r>
      <w:r w:rsidRPr="00B272C3">
        <w:t>es filtra</w:t>
      </w:r>
      <w:r w:rsidRPr="00B272C3">
        <w:rPr>
          <w:rStyle w:val="Bodytext11pt"/>
        </w:rPr>
        <w:t>č</w:t>
      </w:r>
      <w:r w:rsidRPr="00B272C3">
        <w:t>ní tkaninu. Odfiltrovaná voda je p</w:t>
      </w:r>
      <w:r w:rsidRPr="00B272C3">
        <w:rPr>
          <w:rStyle w:val="Bodytext11pt"/>
        </w:rPr>
        <w:t>ř</w:t>
      </w:r>
      <w:r w:rsidRPr="00B272C3">
        <w:t>ivedena zp</w:t>
      </w:r>
      <w:r w:rsidRPr="00B272C3">
        <w:rPr>
          <w:rStyle w:val="Bodytext11pt"/>
        </w:rPr>
        <w:t>ě</w:t>
      </w:r>
      <w:r w:rsidRPr="00B272C3">
        <w:t>t do sedimenta</w:t>
      </w:r>
      <w:r w:rsidRPr="00B272C3">
        <w:rPr>
          <w:rStyle w:val="Bodytext11pt"/>
        </w:rPr>
        <w:t>č</w:t>
      </w:r>
      <w:r w:rsidRPr="00B272C3">
        <w:t>ní jímky a kaly je nutné odpovídajícím zp</w:t>
      </w:r>
      <w:r w:rsidRPr="00B272C3">
        <w:rPr>
          <w:rStyle w:val="Bodytext11pt"/>
        </w:rPr>
        <w:t>ů</w:t>
      </w:r>
      <w:r w:rsidRPr="00B272C3">
        <w:t>sobem zlikvidovat. Celý proces</w:t>
      </w:r>
      <w:r w:rsidRPr="00B272C3">
        <w:rPr>
          <w:rStyle w:val="Bodytext11pt"/>
        </w:rPr>
        <w:t xml:space="preserve"> č</w:t>
      </w:r>
      <w:r w:rsidRPr="00B272C3">
        <w:t>išt</w:t>
      </w:r>
      <w:r w:rsidRPr="00B272C3">
        <w:rPr>
          <w:rStyle w:val="Bodytext11pt"/>
        </w:rPr>
        <w:t>ě</w:t>
      </w:r>
      <w:r w:rsidRPr="00B272C3">
        <w:t>ní je</w:t>
      </w:r>
      <w:r w:rsidRPr="00B272C3">
        <w:rPr>
          <w:rStyle w:val="Bodytext11pt"/>
        </w:rPr>
        <w:t xml:space="preserve"> ř</w:t>
      </w:r>
      <w:r w:rsidRPr="00B272C3">
        <w:t>ízen automaticky pomocí</w:t>
      </w:r>
      <w:r w:rsidRPr="00B272C3">
        <w:rPr>
          <w:rStyle w:val="Bodytext11pt"/>
        </w:rPr>
        <w:t xml:space="preserve"> ř</w:t>
      </w:r>
      <w:r w:rsidRPr="00B272C3">
        <w:t>ídícího systému SIEMENS v p</w:t>
      </w:r>
      <w:r w:rsidRPr="00B272C3">
        <w:rPr>
          <w:rStyle w:val="Bodytext11pt"/>
        </w:rPr>
        <w:t>ř</w:t>
      </w:r>
      <w:r w:rsidRPr="00B272C3">
        <w:t>edem nastavených</w:t>
      </w:r>
      <w:r w:rsidRPr="00B272C3">
        <w:rPr>
          <w:rStyle w:val="Bodytext11pt"/>
        </w:rPr>
        <w:t xml:space="preserve"> č</w:t>
      </w:r>
      <w:r w:rsidRPr="00B272C3">
        <w:t>asových intervalech (cyklech).</w:t>
      </w:r>
    </w:p>
    <w:p w:rsidR="00B04ED3" w:rsidRPr="00B272C3" w:rsidRDefault="00B04ED3" w:rsidP="00B04ED3">
      <w:pPr>
        <w:jc w:val="both"/>
      </w:pPr>
      <w:r w:rsidRPr="00B272C3">
        <w:t>Lze očekávat následující dosaženou účinnost čištění:</w:t>
      </w:r>
      <w:r w:rsidRPr="00B272C3">
        <w:tab/>
      </w:r>
    </w:p>
    <w:p w:rsidR="00B04ED3" w:rsidRPr="00B272C3" w:rsidRDefault="00B04ED3" w:rsidP="00B04ED3">
      <w:pPr>
        <w:jc w:val="both"/>
      </w:pPr>
    </w:p>
    <w:p w:rsidR="00B04ED3" w:rsidRPr="00B272C3" w:rsidRDefault="00B04ED3" w:rsidP="00B04ED3">
      <w:pPr>
        <w:jc w:val="both"/>
      </w:pPr>
      <w:r w:rsidRPr="00B272C3">
        <w:tab/>
      </w:r>
      <w:r w:rsidRPr="00B272C3">
        <w:tab/>
      </w:r>
    </w:p>
    <w:p w:rsidR="00B04ED3" w:rsidRPr="00B272C3" w:rsidRDefault="00B04ED3" w:rsidP="00B04ED3">
      <w:pPr>
        <w:jc w:val="both"/>
      </w:pPr>
      <w:r w:rsidRPr="00B272C3">
        <w:tab/>
        <w:t>NEL</w:t>
      </w:r>
      <w:r w:rsidRPr="00B272C3">
        <w:tab/>
      </w:r>
      <w:r w:rsidRPr="00B272C3">
        <w:tab/>
        <w:t xml:space="preserve">     </w:t>
      </w:r>
      <w:r w:rsidRPr="00B272C3">
        <w:tab/>
        <w:t xml:space="preserve">max.        </w:t>
      </w:r>
      <w:r w:rsidRPr="00B272C3">
        <w:tab/>
        <w:t xml:space="preserve">   2 mg/l</w:t>
      </w:r>
      <w:r w:rsidRPr="00B272C3">
        <w:tab/>
      </w:r>
    </w:p>
    <w:p w:rsidR="00B04ED3" w:rsidRPr="00B272C3" w:rsidRDefault="00B04ED3" w:rsidP="00B04ED3">
      <w:pPr>
        <w:ind w:firstLine="709"/>
        <w:jc w:val="both"/>
      </w:pPr>
      <w:r w:rsidRPr="00B272C3">
        <w:t>NL</w:t>
      </w:r>
      <w:r w:rsidRPr="00B272C3">
        <w:tab/>
      </w:r>
      <w:r w:rsidRPr="00B272C3">
        <w:tab/>
        <w:t xml:space="preserve">            max.                80 mg/l</w:t>
      </w:r>
    </w:p>
    <w:p w:rsidR="00B04ED3" w:rsidRPr="00B272C3" w:rsidRDefault="00B04ED3" w:rsidP="00B04ED3">
      <w:pPr>
        <w:ind w:firstLine="709"/>
        <w:jc w:val="both"/>
      </w:pPr>
    </w:p>
    <w:p w:rsidR="00B04ED3" w:rsidRPr="00B272C3" w:rsidRDefault="00B04ED3" w:rsidP="00B04ED3">
      <w:pPr>
        <w:jc w:val="both"/>
        <w:rPr>
          <w:u w:val="single"/>
        </w:rPr>
      </w:pPr>
      <w:r w:rsidRPr="00B272C3">
        <w:rPr>
          <w:u w:val="single"/>
        </w:rPr>
        <w:t>Technologický popis činnosti</w:t>
      </w:r>
    </w:p>
    <w:p w:rsidR="00B04ED3" w:rsidRPr="00B272C3" w:rsidRDefault="00B04ED3" w:rsidP="00B04ED3">
      <w:pPr>
        <w:jc w:val="both"/>
      </w:pPr>
      <w:r w:rsidRPr="00B272C3">
        <w:rPr>
          <w:b/>
        </w:rPr>
        <w:tab/>
      </w:r>
      <w:r w:rsidRPr="00B272C3">
        <w:tab/>
        <w:t>Voda z mycí plochy ručního mytí je svedena do sběrného žlabu, který je propojen vodotěsným potrubím se sedimentační jímkou SJ pod mycí plochou. Ve sběrném žlabu dochází k sedimentaci nejhrubších pevných nečistot. Ze sběrného žlabu je voda odváděna do akumulační - sedimentační jímky. V sedimentační jímce dochází k další sedimentaci pevných částic a zachycení plovoucích nečistot. Při dosažení požadovaného objemu vody v jímce je ze sací části sedimentační jímky znečištěná voda čerpána do ČOV Rebeka DJ 0,5, kde dochází k jejímu vyčištění na chemicko- fyzikálních principech – čistírna pracuje diskontinuálně. Po vyčištění je voda odváděna do kanalizační sítě. Kaly z ČOV jsou odváděny na  odvodňovací pole, které slouží k odvodnění vyloučených kalů, jež jsou po odvodnění v rypném stavu určené k likvidaci.</w:t>
      </w:r>
    </w:p>
    <w:p w:rsidR="00B04ED3" w:rsidRPr="00B272C3" w:rsidRDefault="00B04ED3" w:rsidP="00B04ED3">
      <w:pPr>
        <w:jc w:val="both"/>
        <w:rPr>
          <w:b/>
        </w:rPr>
      </w:pPr>
    </w:p>
    <w:p w:rsidR="00B04ED3" w:rsidRPr="00B272C3" w:rsidRDefault="00B04ED3" w:rsidP="00B04ED3">
      <w:pPr>
        <w:jc w:val="both"/>
        <w:rPr>
          <w:u w:val="single"/>
        </w:rPr>
      </w:pPr>
      <w:r w:rsidRPr="00B272C3">
        <w:rPr>
          <w:u w:val="single"/>
        </w:rPr>
        <w:t>Likvidace kalu</w:t>
      </w:r>
    </w:p>
    <w:p w:rsidR="00B04ED3" w:rsidRPr="00B272C3" w:rsidRDefault="00B04ED3" w:rsidP="00B04ED3">
      <w:pPr>
        <w:jc w:val="both"/>
      </w:pPr>
      <w:r w:rsidRPr="00B272C3">
        <w:t xml:space="preserve">Kaly ze sedimentační jímky SJ 1, je nutno likvidovat dle obecně platných předpisů, tj. řízená skládka, spalování atd. Četnost vybírání kalů závisí od intenzity znečištění vody, doby provozu. </w:t>
      </w:r>
      <w:proofErr w:type="spellStart"/>
      <w:r w:rsidRPr="00B272C3">
        <w:t>Sekunderní</w:t>
      </w:r>
      <w:proofErr w:type="spellEnd"/>
      <w:r w:rsidRPr="00B272C3">
        <w:t xml:space="preserve"> kal Z ČOV odtéká do kalového koše, kde dochází k jeho odvodnění</w:t>
      </w:r>
    </w:p>
    <w:p w:rsidR="00852E96" w:rsidRPr="00B272C3" w:rsidRDefault="00852E96" w:rsidP="00B04ED3"/>
    <w:p w:rsidR="00B04ED3" w:rsidRPr="00B272C3" w:rsidRDefault="00B04ED3" w:rsidP="00B04ED3"/>
    <w:p w:rsidR="00B04ED3" w:rsidRPr="00B272C3" w:rsidRDefault="00B04ED3" w:rsidP="0089288F"/>
    <w:p w:rsidR="00852E96" w:rsidRPr="00B272C3" w:rsidRDefault="00852E96" w:rsidP="0089288F">
      <w:pPr>
        <w:rPr>
          <w:b/>
          <w:i/>
          <w:u w:val="single"/>
        </w:rPr>
      </w:pPr>
      <w:r w:rsidRPr="00B272C3">
        <w:rPr>
          <w:b/>
          <w:i/>
          <w:u w:val="single"/>
        </w:rPr>
        <w:lastRenderedPageBreak/>
        <w:t>Rozvod stlačeného vzduchu</w:t>
      </w:r>
    </w:p>
    <w:p w:rsidR="00B04ED3" w:rsidRPr="00B272C3" w:rsidRDefault="00B04ED3" w:rsidP="00B04ED3">
      <w:pPr>
        <w:jc w:val="both"/>
        <w:rPr>
          <w:u w:val="single"/>
        </w:rPr>
      </w:pPr>
      <w:r w:rsidRPr="00B272C3">
        <w:rPr>
          <w:u w:val="single"/>
        </w:rPr>
        <w:t xml:space="preserve">Požadavky budoucího uživatele, potřebné pro návrh zdroje tlakového vzduchu : </w:t>
      </w:r>
    </w:p>
    <w:p w:rsidR="00B04ED3" w:rsidRPr="00B272C3" w:rsidRDefault="00B04ED3" w:rsidP="00B04ED3">
      <w:pPr>
        <w:ind w:firstLine="708"/>
        <w:jc w:val="both"/>
      </w:pPr>
    </w:p>
    <w:p w:rsidR="00B04ED3" w:rsidRPr="00B272C3" w:rsidRDefault="00B04ED3" w:rsidP="00B04ED3">
      <w:pPr>
        <w:jc w:val="both"/>
        <w:rPr>
          <w:u w:val="single"/>
        </w:rPr>
      </w:pPr>
      <w:r w:rsidRPr="00B272C3">
        <w:rPr>
          <w:u w:val="single"/>
        </w:rPr>
        <w:t>Pneumatické spotřebiče napojené na rozvod tlakového vzduchu :</w:t>
      </w:r>
    </w:p>
    <w:p w:rsidR="00B04ED3" w:rsidRPr="00B272C3" w:rsidRDefault="00B04ED3" w:rsidP="00B04ED3">
      <w:pPr>
        <w:ind w:firstLine="708"/>
        <w:jc w:val="both"/>
      </w:pPr>
      <w:r w:rsidRPr="00B272C3">
        <w:t xml:space="preserve">a) Pohotovostní napojení hasičských vozidel na zdroj tlakového vzduchu – dohušťování brzdového systému – pomocí systému </w:t>
      </w:r>
      <w:proofErr w:type="spellStart"/>
      <w:r w:rsidRPr="00B272C3">
        <w:t>Rettbox</w:t>
      </w:r>
      <w:proofErr w:type="spellEnd"/>
      <w:r w:rsidRPr="00B272C3">
        <w:t xml:space="preserve">-air </w:t>
      </w:r>
    </w:p>
    <w:p w:rsidR="00B04ED3" w:rsidRPr="00B272C3" w:rsidRDefault="00B04ED3" w:rsidP="00B04ED3">
      <w:pPr>
        <w:ind w:firstLine="708"/>
        <w:jc w:val="both"/>
      </w:pPr>
      <w:r w:rsidRPr="00B272C3">
        <w:t>- umístění :</w:t>
      </w:r>
      <w:r w:rsidRPr="00B272C3">
        <w:tab/>
        <w:t>H1.19 Mycí box – 1 přípojka</w:t>
      </w:r>
    </w:p>
    <w:p w:rsidR="00B04ED3" w:rsidRPr="00B272C3" w:rsidRDefault="00B04ED3" w:rsidP="00B04ED3">
      <w:pPr>
        <w:ind w:firstLine="708"/>
        <w:jc w:val="both"/>
      </w:pPr>
      <w:r w:rsidRPr="00B272C3">
        <w:tab/>
      </w:r>
      <w:r w:rsidRPr="00B272C3">
        <w:tab/>
        <w:t>H1.20 Garáže</w:t>
      </w:r>
      <w:r w:rsidRPr="00B272C3">
        <w:tab/>
        <w:t>- 6 přípojek</w:t>
      </w:r>
    </w:p>
    <w:p w:rsidR="00B04ED3" w:rsidRPr="00B272C3" w:rsidRDefault="00B04ED3" w:rsidP="00B04ED3">
      <w:pPr>
        <w:ind w:firstLine="708"/>
        <w:jc w:val="both"/>
      </w:pPr>
      <w:r w:rsidRPr="00B272C3">
        <w:tab/>
      </w:r>
      <w:r w:rsidRPr="00B272C3">
        <w:tab/>
        <w:t>H1.21</w:t>
      </w:r>
      <w:r w:rsidRPr="00B272C3">
        <w:tab/>
        <w:t xml:space="preserve">Dílna – 2 přípojky </w:t>
      </w:r>
    </w:p>
    <w:p w:rsidR="00B04ED3" w:rsidRPr="00B272C3" w:rsidRDefault="00B04ED3" w:rsidP="00B04ED3">
      <w:pPr>
        <w:ind w:firstLine="708"/>
        <w:jc w:val="both"/>
      </w:pPr>
      <w:r w:rsidRPr="00B272C3">
        <w:t>- použití pro nákladní automobilů jako např. :</w:t>
      </w:r>
    </w:p>
    <w:p w:rsidR="00B04ED3" w:rsidRPr="00B272C3" w:rsidRDefault="00B04ED3" w:rsidP="00B04ED3">
      <w:pPr>
        <w:ind w:firstLine="708"/>
        <w:jc w:val="both"/>
      </w:pPr>
      <w:r w:rsidRPr="00B272C3">
        <w:t>- Cisternová automobilová stříkačka CAS 20/3000/200-M2T MAN</w:t>
      </w:r>
    </w:p>
    <w:p w:rsidR="00B04ED3" w:rsidRPr="00B272C3" w:rsidRDefault="00B04ED3" w:rsidP="00B04ED3">
      <w:pPr>
        <w:ind w:firstLine="708"/>
        <w:jc w:val="both"/>
      </w:pPr>
      <w:r w:rsidRPr="00B272C3">
        <w:t xml:space="preserve">- Cisternová automobilová stříkačka CAS 20/4500/270-S3R MB </w:t>
      </w:r>
      <w:proofErr w:type="spellStart"/>
      <w:r w:rsidRPr="00B272C3">
        <w:t>Zetros</w:t>
      </w:r>
      <w:proofErr w:type="spellEnd"/>
      <w:r w:rsidRPr="00B272C3">
        <w:t xml:space="preserve"> 1833 A 4x4</w:t>
      </w:r>
    </w:p>
    <w:p w:rsidR="00B04ED3" w:rsidRPr="00B272C3" w:rsidRDefault="00B04ED3" w:rsidP="00B04ED3">
      <w:pPr>
        <w:ind w:firstLine="708"/>
        <w:jc w:val="both"/>
      </w:pPr>
    </w:p>
    <w:p w:rsidR="00B04ED3" w:rsidRPr="00B272C3" w:rsidRDefault="00B04ED3" w:rsidP="00B04ED3">
      <w:pPr>
        <w:ind w:firstLine="708"/>
        <w:jc w:val="both"/>
      </w:pPr>
      <w:r w:rsidRPr="00B272C3">
        <w:t xml:space="preserve">b) Dohušťování pneumatik výše uvedených nákladních automobilů </w:t>
      </w:r>
    </w:p>
    <w:p w:rsidR="00B04ED3" w:rsidRPr="00B272C3" w:rsidRDefault="00B04ED3" w:rsidP="00B04ED3">
      <w:pPr>
        <w:ind w:firstLine="708"/>
        <w:jc w:val="both"/>
      </w:pPr>
      <w:r w:rsidRPr="00B272C3">
        <w:t>- umístění :</w:t>
      </w:r>
      <w:r w:rsidRPr="00B272C3">
        <w:tab/>
        <w:t>H1.19 Mycí box</w:t>
      </w:r>
    </w:p>
    <w:p w:rsidR="00B04ED3" w:rsidRPr="00B272C3" w:rsidRDefault="00B04ED3" w:rsidP="00B04ED3">
      <w:pPr>
        <w:ind w:firstLine="708"/>
        <w:jc w:val="both"/>
      </w:pPr>
      <w:r w:rsidRPr="00B272C3">
        <w:tab/>
      </w:r>
      <w:r w:rsidRPr="00B272C3">
        <w:tab/>
        <w:t>H1.20 Garáže</w:t>
      </w:r>
    </w:p>
    <w:p w:rsidR="00B04ED3" w:rsidRPr="00B272C3" w:rsidRDefault="00B04ED3" w:rsidP="00B04ED3">
      <w:pPr>
        <w:ind w:firstLine="708"/>
        <w:jc w:val="both"/>
      </w:pPr>
      <w:r w:rsidRPr="00B272C3">
        <w:tab/>
      </w:r>
      <w:r w:rsidRPr="00B272C3">
        <w:tab/>
        <w:t>H1.21</w:t>
      </w:r>
      <w:r w:rsidRPr="00B272C3">
        <w:tab/>
        <w:t>Dílna</w:t>
      </w:r>
    </w:p>
    <w:p w:rsidR="00B04ED3" w:rsidRPr="00B272C3" w:rsidRDefault="00B04ED3" w:rsidP="00B04ED3">
      <w:pPr>
        <w:ind w:firstLine="708"/>
        <w:jc w:val="both"/>
      </w:pPr>
      <w:r w:rsidRPr="00B272C3">
        <w:tab/>
      </w:r>
      <w:r w:rsidRPr="00B272C3">
        <w:tab/>
        <w:t xml:space="preserve">venkovní prostor </w:t>
      </w:r>
    </w:p>
    <w:p w:rsidR="00B04ED3" w:rsidRPr="00B272C3" w:rsidRDefault="00B04ED3" w:rsidP="00B04ED3">
      <w:pPr>
        <w:ind w:firstLine="708"/>
        <w:jc w:val="both"/>
      </w:pPr>
    </w:p>
    <w:p w:rsidR="00B04ED3" w:rsidRPr="00B272C3" w:rsidRDefault="00B04ED3" w:rsidP="00B04ED3">
      <w:pPr>
        <w:ind w:firstLine="708"/>
        <w:jc w:val="both"/>
      </w:pPr>
      <w:r w:rsidRPr="00B272C3">
        <w:t>c) Pneumatické nářadí používané v dílnách IZS – např. těžký rázový utahovák pro kola nákladních automobilů</w:t>
      </w:r>
    </w:p>
    <w:p w:rsidR="00B04ED3" w:rsidRPr="00B272C3" w:rsidRDefault="00B04ED3" w:rsidP="00B04ED3">
      <w:pPr>
        <w:ind w:firstLine="708"/>
        <w:jc w:val="both"/>
      </w:pPr>
      <w:r w:rsidRPr="00B272C3">
        <w:t>- umístění :</w:t>
      </w:r>
      <w:r w:rsidRPr="00B272C3">
        <w:tab/>
        <w:t>H1.19 Mycí box</w:t>
      </w:r>
    </w:p>
    <w:p w:rsidR="00B04ED3" w:rsidRPr="00B272C3" w:rsidRDefault="00B04ED3" w:rsidP="00B04ED3">
      <w:pPr>
        <w:ind w:firstLine="708"/>
        <w:jc w:val="both"/>
      </w:pPr>
      <w:r w:rsidRPr="00B272C3">
        <w:tab/>
      </w:r>
      <w:r w:rsidRPr="00B272C3">
        <w:tab/>
        <w:t>H1.20 Garáže</w:t>
      </w:r>
    </w:p>
    <w:p w:rsidR="00B04ED3" w:rsidRPr="00B272C3" w:rsidRDefault="00B04ED3" w:rsidP="00B04ED3">
      <w:pPr>
        <w:ind w:firstLine="708"/>
        <w:jc w:val="both"/>
      </w:pPr>
      <w:r w:rsidRPr="00B272C3">
        <w:tab/>
      </w:r>
      <w:r w:rsidRPr="00B272C3">
        <w:tab/>
        <w:t>H1.21</w:t>
      </w:r>
      <w:r w:rsidRPr="00B272C3">
        <w:tab/>
        <w:t>Dílna</w:t>
      </w:r>
    </w:p>
    <w:p w:rsidR="00B04ED3" w:rsidRPr="00B272C3" w:rsidRDefault="00B04ED3" w:rsidP="00B04ED3">
      <w:pPr>
        <w:ind w:firstLine="708"/>
        <w:jc w:val="both"/>
      </w:pPr>
      <w:r w:rsidRPr="00B272C3">
        <w:tab/>
      </w:r>
      <w:r w:rsidRPr="00B272C3">
        <w:tab/>
        <w:t xml:space="preserve">H1.10 </w:t>
      </w:r>
      <w:proofErr w:type="spellStart"/>
      <w:r w:rsidRPr="00B272C3">
        <w:t>Chemicko</w:t>
      </w:r>
      <w:proofErr w:type="spellEnd"/>
      <w:r w:rsidRPr="00B272C3">
        <w:t xml:space="preserve"> technická služba</w:t>
      </w:r>
    </w:p>
    <w:p w:rsidR="00B04ED3" w:rsidRPr="00B272C3" w:rsidRDefault="00B04ED3" w:rsidP="00B04ED3">
      <w:pPr>
        <w:ind w:firstLine="708"/>
        <w:jc w:val="both"/>
      </w:pPr>
      <w:r w:rsidRPr="00B272C3">
        <w:tab/>
      </w:r>
      <w:r w:rsidRPr="00B272C3">
        <w:tab/>
        <w:t xml:space="preserve">H1.15 Dílna </w:t>
      </w:r>
    </w:p>
    <w:p w:rsidR="00B04ED3" w:rsidRPr="00B272C3" w:rsidRDefault="00B04ED3" w:rsidP="00B04ED3">
      <w:pPr>
        <w:ind w:firstLine="708"/>
        <w:jc w:val="both"/>
      </w:pPr>
    </w:p>
    <w:p w:rsidR="00B04ED3" w:rsidRPr="00B272C3" w:rsidRDefault="00B04ED3" w:rsidP="00B04ED3">
      <w:pPr>
        <w:ind w:firstLine="708"/>
        <w:jc w:val="both"/>
      </w:pPr>
    </w:p>
    <w:p w:rsidR="00B04ED3" w:rsidRPr="00B272C3" w:rsidRDefault="00B04ED3" w:rsidP="00B04ED3">
      <w:pPr>
        <w:jc w:val="both"/>
        <w:rPr>
          <w:u w:val="single"/>
        </w:rPr>
      </w:pPr>
      <w:r w:rsidRPr="00B272C3">
        <w:rPr>
          <w:u w:val="single"/>
        </w:rPr>
        <w:t>Současně mohou být v provozu následující pneumatické spotřebiče :</w:t>
      </w:r>
    </w:p>
    <w:p w:rsidR="00B04ED3" w:rsidRPr="00B272C3" w:rsidRDefault="00B04ED3" w:rsidP="00B04ED3">
      <w:pPr>
        <w:ind w:firstLine="708"/>
        <w:jc w:val="both"/>
      </w:pPr>
      <w:r w:rsidRPr="00B272C3">
        <w:t xml:space="preserve">a) Pohotovostní napojení hasičských vozidel na zdroj tlakového vzduchu – 3 nákladní automobily napojeny pomocí systému </w:t>
      </w:r>
      <w:proofErr w:type="spellStart"/>
      <w:r w:rsidRPr="00B272C3">
        <w:t>Rettbox</w:t>
      </w:r>
      <w:proofErr w:type="spellEnd"/>
      <w:r w:rsidRPr="00B272C3">
        <w:t>-air</w:t>
      </w:r>
    </w:p>
    <w:p w:rsidR="00B04ED3" w:rsidRPr="00B272C3" w:rsidRDefault="00B04ED3" w:rsidP="00B04ED3">
      <w:pPr>
        <w:ind w:firstLine="708"/>
        <w:jc w:val="both"/>
      </w:pPr>
      <w:r w:rsidRPr="00B272C3">
        <w:t>b) nebo c) – 1 x (dohušťování 1 pneumatiky nebo 1 pneumatický nástroj v provozu)</w:t>
      </w:r>
    </w:p>
    <w:p w:rsidR="00B04ED3" w:rsidRPr="00B272C3" w:rsidRDefault="00B04ED3" w:rsidP="00B04ED3">
      <w:pPr>
        <w:pStyle w:val="Normalodsazen"/>
        <w:ind w:firstLine="0"/>
      </w:pPr>
    </w:p>
    <w:p w:rsidR="00B04ED3" w:rsidRPr="00B272C3" w:rsidRDefault="00B04ED3" w:rsidP="00B04ED3">
      <w:pPr>
        <w:pStyle w:val="Normalodsazen"/>
        <w:ind w:firstLine="0"/>
        <w:rPr>
          <w:u w:val="single"/>
        </w:rPr>
      </w:pPr>
      <w:r w:rsidRPr="00B272C3">
        <w:rPr>
          <w:u w:val="single"/>
        </w:rPr>
        <w:t xml:space="preserve">Technické řešení </w:t>
      </w:r>
    </w:p>
    <w:p w:rsidR="00B04ED3" w:rsidRPr="00B272C3" w:rsidRDefault="00B04ED3" w:rsidP="00B04ED3">
      <w:pPr>
        <w:pStyle w:val="Normalodsazen"/>
      </w:pPr>
      <w:r w:rsidRPr="00B272C3">
        <w:t xml:space="preserve">Zdroj tlakového vzduchu je umístěn v samostatné místnosti H1.11 Kompresor. Jako zdroj tlakového vzduchu je použit pístový kompresor </w:t>
      </w:r>
      <w:r w:rsidRPr="00B272C3">
        <w:rPr>
          <w:b/>
        </w:rPr>
        <w:t>UNM STS 580-15-270</w:t>
      </w:r>
      <w:r w:rsidRPr="00B272C3">
        <w:t xml:space="preserve"> v tichém provedení. Mezi kompresor a rozvod tlakového vzduchu je vložena kondenzační sušička </w:t>
      </w:r>
      <w:r w:rsidRPr="00B272C3">
        <w:rPr>
          <w:b/>
        </w:rPr>
        <w:t>DK 600 ECO</w:t>
      </w:r>
      <w:r w:rsidRPr="00B272C3">
        <w:t xml:space="preserve">, jejíž součástí je předfiltr na vstupu a mikrofiltr na výstupu. Odvod kondenzátu ze vzdušníku kompresoru zajišťuje </w:t>
      </w:r>
      <w:proofErr w:type="spellStart"/>
      <w:r w:rsidRPr="00B272C3">
        <w:t>odvaděč</w:t>
      </w:r>
      <w:proofErr w:type="spellEnd"/>
      <w:r w:rsidRPr="00B272C3">
        <w:t xml:space="preserve"> kondenzátu </w:t>
      </w:r>
      <w:r w:rsidRPr="00B272C3">
        <w:rPr>
          <w:b/>
        </w:rPr>
        <w:t>ECOMAT 3100</w:t>
      </w:r>
      <w:r w:rsidRPr="00B272C3">
        <w:t xml:space="preserve">. Odvod kondenzátu ze sušičky zajišťuje integrovaný automatický </w:t>
      </w:r>
      <w:proofErr w:type="spellStart"/>
      <w:r w:rsidRPr="00B272C3">
        <w:t>odvaděč</w:t>
      </w:r>
      <w:proofErr w:type="spellEnd"/>
      <w:r w:rsidRPr="00B272C3">
        <w:t xml:space="preserve"> kondenzátu. Veškerý vznikající kondenzát je doveden sběrným potrubím do separátoru olej-voda </w:t>
      </w:r>
      <w:r w:rsidRPr="00B272C3">
        <w:rPr>
          <w:b/>
        </w:rPr>
        <w:t>OWAMAT 10</w:t>
      </w:r>
      <w:r w:rsidRPr="00B272C3">
        <w:t>. Voda oddělená z kondenzátu je odváděna do kanalizace (zajišťuje profese ZTI).</w:t>
      </w:r>
    </w:p>
    <w:p w:rsidR="00B04ED3" w:rsidRPr="00B272C3" w:rsidRDefault="00B04ED3" w:rsidP="00B04ED3">
      <w:pPr>
        <w:pStyle w:val="Normalodsazen"/>
      </w:pPr>
    </w:p>
    <w:p w:rsidR="00B04ED3" w:rsidRPr="00B272C3" w:rsidRDefault="00B04ED3" w:rsidP="00B04ED3">
      <w:pPr>
        <w:pStyle w:val="Normalodsazen"/>
      </w:pPr>
      <w:r w:rsidRPr="00B272C3">
        <w:t>Z místnosti kompresoru je rozvedeno potrubí tlakového vzduchu do míst pro připojení pneumatických spotřebičů. Hlavní potrubní rozvod je proveden z hliníkového potrubí Ø 22x18. Jednotlivé přípojky jsou provedeny z hliníkového potrubí Ø 18x15 a jsou zakončeny ukončovacími krabicemi s možností redukce tlaku a připojení jednotlivých pneumatických spotřebičů.</w:t>
      </w:r>
    </w:p>
    <w:p w:rsidR="00B04ED3" w:rsidRPr="00B272C3" w:rsidRDefault="00B04ED3" w:rsidP="00B04ED3">
      <w:pPr>
        <w:pStyle w:val="Normalodsazen"/>
      </w:pPr>
      <w:r w:rsidRPr="00B272C3">
        <w:lastRenderedPageBreak/>
        <w:t xml:space="preserve">Pro odvod tepelné zátěže je v místnosti H1.11 osazen odvodní diagonální ventilátor do kruhového potrubí. Ventilátor je spouštěn termostatem při dosažení teploty +30°C (zajišťuje profese silnoproudé elektrotechniky). Náhrada odsátého vzduchu je zajištěna nasávacím potrubím z fasády objektu.   </w:t>
      </w:r>
    </w:p>
    <w:p w:rsidR="00852E96" w:rsidRPr="00F57D19" w:rsidRDefault="00F57D19" w:rsidP="00852E96">
      <w:r w:rsidRPr="00F57D19">
        <w:rPr>
          <w:highlight w:val="yellow"/>
        </w:rPr>
        <w:t>Revize a)  změny z důvodu zrušení dílny jsou zapracovány ve výkresové části.</w:t>
      </w:r>
      <w:r w:rsidRPr="00F57D19">
        <w:t xml:space="preserve"> </w:t>
      </w:r>
    </w:p>
    <w:p w:rsidR="00F57D19" w:rsidRPr="00B272C3" w:rsidRDefault="00F57D19" w:rsidP="00852E96">
      <w:pPr>
        <w:rPr>
          <w:u w:val="single"/>
        </w:rPr>
      </w:pPr>
    </w:p>
    <w:p w:rsidR="00852E96" w:rsidRPr="001E6EF4" w:rsidRDefault="001119ED" w:rsidP="00852E96">
      <w:pPr>
        <w:rPr>
          <w:b/>
          <w:sz w:val="28"/>
          <w:szCs w:val="28"/>
        </w:rPr>
      </w:pPr>
      <w:r w:rsidRPr="001E6EF4">
        <w:rPr>
          <w:b/>
          <w:sz w:val="28"/>
          <w:szCs w:val="28"/>
        </w:rPr>
        <w:t xml:space="preserve">B.2.8. Požárně bezpečnostní řešení </w:t>
      </w:r>
    </w:p>
    <w:p w:rsidR="001119ED" w:rsidRPr="00871CAE" w:rsidRDefault="001119ED" w:rsidP="00852E96">
      <w:r w:rsidRPr="00871CAE">
        <w:t xml:space="preserve">Je předmětem požárně bezpečnostního řešení, které je součástí této projektové dokumentace. </w:t>
      </w:r>
    </w:p>
    <w:p w:rsidR="00852E96" w:rsidRPr="00E94A27" w:rsidRDefault="00E94A27" w:rsidP="00852E96">
      <w:r w:rsidRPr="00E94A27">
        <w:rPr>
          <w:highlight w:val="yellow"/>
        </w:rPr>
        <w:t>Revize a) zrušení dílny a požárně dělící stěny a vyvolaná změna požárních úseků  je zapracována v PBŘ.</w:t>
      </w:r>
      <w:r w:rsidRPr="00E94A27">
        <w:t xml:space="preserve">  </w:t>
      </w:r>
    </w:p>
    <w:p w:rsidR="003A5567" w:rsidRPr="00A42225" w:rsidRDefault="003A5567" w:rsidP="00852E96">
      <w:pPr>
        <w:rPr>
          <w:b/>
          <w:color w:val="FF0000"/>
        </w:rPr>
      </w:pPr>
    </w:p>
    <w:p w:rsidR="002D1539" w:rsidRPr="00B3701C" w:rsidRDefault="00B3701C">
      <w:pPr>
        <w:rPr>
          <w:b/>
        </w:rPr>
      </w:pPr>
      <w:r w:rsidRPr="00B3701C">
        <w:rPr>
          <w:b/>
        </w:rPr>
        <w:t xml:space="preserve">B.2.8 Požárně bezpečnostní řešení </w:t>
      </w:r>
    </w:p>
    <w:p w:rsidR="00B3701C" w:rsidRPr="00B3701C" w:rsidRDefault="00B3701C">
      <w:r w:rsidRPr="00B3701C">
        <w:t xml:space="preserve">Je předmětem samostatné přílohy této dokumentace. </w:t>
      </w:r>
    </w:p>
    <w:p w:rsidR="00B3701C" w:rsidRPr="00B3701C" w:rsidRDefault="00B3701C"/>
    <w:p w:rsidR="00454977" w:rsidRDefault="00454977">
      <w:pPr>
        <w:rPr>
          <w:b/>
        </w:rPr>
      </w:pPr>
      <w:r w:rsidRPr="00B3701C">
        <w:rPr>
          <w:b/>
        </w:rPr>
        <w:t>B.2.9. Zásady hospodaření energiemi</w:t>
      </w:r>
    </w:p>
    <w:p w:rsidR="00A56A26" w:rsidRPr="00A56A26" w:rsidRDefault="00A56A26">
      <w:pPr>
        <w:rPr>
          <w:highlight w:val="lightGray"/>
        </w:rPr>
      </w:pPr>
      <w:proofErr w:type="spellStart"/>
      <w:r w:rsidRPr="00A56A26">
        <w:rPr>
          <w:highlight w:val="lightGray"/>
        </w:rPr>
        <w:t>Rev.b</w:t>
      </w:r>
      <w:proofErr w:type="spellEnd"/>
      <w:r w:rsidRPr="00A56A26">
        <w:rPr>
          <w:highlight w:val="lightGray"/>
        </w:rPr>
        <w:t>)</w:t>
      </w:r>
    </w:p>
    <w:p w:rsidR="00511B27" w:rsidRDefault="00FA2956" w:rsidP="00067202">
      <w:pPr>
        <w:pStyle w:val="Bezmezer"/>
        <w:jc w:val="both"/>
        <w:rPr>
          <w:rFonts w:ascii="Times New Roman" w:hAnsi="Times New Roman" w:cs="Times New Roman"/>
        </w:rPr>
      </w:pPr>
      <w:r w:rsidRPr="00A56A26">
        <w:rPr>
          <w:rFonts w:ascii="Times New Roman" w:hAnsi="Times New Roman" w:cs="Times New Roman"/>
          <w:highlight w:val="lightGray"/>
        </w:rPr>
        <w:t>Stavba je navržena v souladu s</w:t>
      </w:r>
      <w:r w:rsidR="00067202" w:rsidRPr="00A56A26">
        <w:rPr>
          <w:rFonts w:ascii="Times New Roman" w:hAnsi="Times New Roman" w:cs="Times New Roman"/>
          <w:highlight w:val="lightGray"/>
        </w:rPr>
        <w:t xml:space="preserve"> pravomocným stavebním povolením a s pravomocným </w:t>
      </w:r>
      <w:r w:rsidRPr="00A56A26">
        <w:rPr>
          <w:rFonts w:ascii="Times New Roman" w:hAnsi="Times New Roman" w:cs="Times New Roman"/>
          <w:highlight w:val="lightGray"/>
        </w:rPr>
        <w:t xml:space="preserve"> </w:t>
      </w:r>
      <w:r w:rsidR="00067202" w:rsidRPr="00A56A26">
        <w:rPr>
          <w:rFonts w:ascii="Times New Roman" w:hAnsi="Times New Roman" w:cs="Times New Roman"/>
          <w:highlight w:val="lightGray"/>
        </w:rPr>
        <w:t>povolením změny stavby před jejím dokončením z</w:t>
      </w:r>
      <w:r w:rsidR="00A74152">
        <w:rPr>
          <w:rFonts w:ascii="Times New Roman" w:hAnsi="Times New Roman" w:cs="Times New Roman"/>
          <w:highlight w:val="lightGray"/>
        </w:rPr>
        <w:t> 21.11</w:t>
      </w:r>
      <w:r w:rsidR="00067202" w:rsidRPr="00A56A26">
        <w:rPr>
          <w:rFonts w:ascii="Times New Roman" w:hAnsi="Times New Roman" w:cs="Times New Roman"/>
          <w:highlight w:val="lightGray"/>
        </w:rPr>
        <w:t>. 2019</w:t>
      </w:r>
      <w:r w:rsidR="005605BE">
        <w:rPr>
          <w:rFonts w:ascii="Times New Roman" w:hAnsi="Times New Roman" w:cs="Times New Roman"/>
          <w:highlight w:val="lightGray"/>
        </w:rPr>
        <w:t xml:space="preserve">. </w:t>
      </w:r>
      <w:r w:rsidR="007B5B81">
        <w:rPr>
          <w:rFonts w:ascii="Times New Roman" w:hAnsi="Times New Roman" w:cs="Times New Roman"/>
          <w:highlight w:val="lightGray"/>
        </w:rPr>
        <w:t>Revize a) ani b) nevybočují z rámce uvedených povolení. Stavba j</w:t>
      </w:r>
      <w:r w:rsidR="005605BE">
        <w:rPr>
          <w:rFonts w:ascii="Times New Roman" w:hAnsi="Times New Roman" w:cs="Times New Roman"/>
          <w:highlight w:val="lightGray"/>
        </w:rPr>
        <w:t xml:space="preserve">e tedy v souladu </w:t>
      </w:r>
      <w:r w:rsidR="00067202" w:rsidRPr="00A56A26">
        <w:rPr>
          <w:rFonts w:ascii="Times New Roman" w:hAnsi="Times New Roman" w:cs="Times New Roman"/>
          <w:highlight w:val="lightGray"/>
        </w:rPr>
        <w:t xml:space="preserve">se </w:t>
      </w:r>
      <w:r w:rsidRPr="00A56A26">
        <w:rPr>
          <w:rFonts w:ascii="Times New Roman" w:hAnsi="Times New Roman" w:cs="Times New Roman"/>
          <w:highlight w:val="lightGray"/>
        </w:rPr>
        <w:t xml:space="preserve">zákonem č. 406/2000 Sb. o hospodaření s energiemi </w:t>
      </w:r>
      <w:r w:rsidR="00067202" w:rsidRPr="00A56A26">
        <w:rPr>
          <w:rFonts w:ascii="Times New Roman" w:hAnsi="Times New Roman" w:cs="Times New Roman"/>
          <w:highlight w:val="lightGray"/>
        </w:rPr>
        <w:t xml:space="preserve">a s vyhláškami </w:t>
      </w:r>
      <w:r w:rsidRPr="00A56A26">
        <w:rPr>
          <w:rFonts w:ascii="Times New Roman" w:hAnsi="Times New Roman" w:cs="Times New Roman"/>
          <w:highlight w:val="lightGray"/>
        </w:rPr>
        <w:t>v</w:t>
      </w:r>
      <w:r w:rsidR="00067202" w:rsidRPr="00A56A26">
        <w:rPr>
          <w:rFonts w:ascii="Times New Roman" w:hAnsi="Times New Roman" w:cs="Times New Roman"/>
          <w:highlight w:val="lightGray"/>
        </w:rPr>
        <w:t xml:space="preserve">e znění, které </w:t>
      </w:r>
      <w:r w:rsidR="00067202" w:rsidRPr="005605BE">
        <w:rPr>
          <w:rFonts w:ascii="Times New Roman" w:hAnsi="Times New Roman" w:cs="Times New Roman"/>
          <w:highlight w:val="lightGray"/>
        </w:rPr>
        <w:t xml:space="preserve">byly </w:t>
      </w:r>
      <w:r w:rsidR="005605BE" w:rsidRPr="005605BE">
        <w:rPr>
          <w:rFonts w:ascii="Times New Roman" w:hAnsi="Times New Roman" w:cs="Times New Roman"/>
          <w:highlight w:val="lightGray"/>
        </w:rPr>
        <w:t>platné v té době.</w:t>
      </w:r>
      <w:r w:rsidR="005605BE">
        <w:rPr>
          <w:rFonts w:ascii="Times New Roman" w:hAnsi="Times New Roman" w:cs="Times New Roman"/>
        </w:rPr>
        <w:t xml:space="preserve"> </w:t>
      </w:r>
    </w:p>
    <w:p w:rsidR="00A74152" w:rsidRDefault="00A74152" w:rsidP="00067202">
      <w:pPr>
        <w:pStyle w:val="Bezmezer"/>
        <w:jc w:val="both"/>
        <w:rPr>
          <w:rFonts w:ascii="Times New Roman" w:hAnsi="Times New Roman" w:cs="Times New Roman"/>
        </w:rPr>
      </w:pPr>
    </w:p>
    <w:p w:rsidR="00CA320A" w:rsidRPr="00B3701C" w:rsidRDefault="00454977">
      <w:pPr>
        <w:rPr>
          <w:b/>
        </w:rPr>
      </w:pPr>
      <w:r w:rsidRPr="00B3701C">
        <w:rPr>
          <w:b/>
        </w:rPr>
        <w:t xml:space="preserve">B.2.10. </w:t>
      </w:r>
      <w:r w:rsidR="00CA320A" w:rsidRPr="00B3701C">
        <w:rPr>
          <w:b/>
        </w:rPr>
        <w:t>Hygienické požadavky na stavby</w:t>
      </w:r>
      <w:r w:rsidR="001119ED" w:rsidRPr="00B3701C">
        <w:rPr>
          <w:b/>
        </w:rPr>
        <w:t xml:space="preserve">, požadavky na pracovní a komunální prostředí </w:t>
      </w:r>
    </w:p>
    <w:p w:rsidR="004435F0" w:rsidRPr="00B3701C" w:rsidRDefault="004B615F">
      <w:r w:rsidRPr="00B3701C">
        <w:t xml:space="preserve">Jsou dány zákonnými předpisy a normami, které jsou v předložené dokumentaci respektovány.  </w:t>
      </w:r>
      <w:r w:rsidR="003A5567" w:rsidRPr="00B3701C">
        <w:t xml:space="preserve">Všechny navržené prostory mají přiměřeně svému účelu a funkci odpovídající podlahovou plochu, světlou výšku, jsou vytápěny, popř. chlazeny, větrány, mají zajištěno denní i umělé osvětlení.  Budova je vybavena hygienickým zázemím pro zaměstnance  i pro návštěvníky.  </w:t>
      </w:r>
    </w:p>
    <w:p w:rsidR="00372AC8" w:rsidRPr="00A42225" w:rsidRDefault="00372AC8">
      <w:pPr>
        <w:rPr>
          <w:color w:val="FF0000"/>
        </w:rPr>
      </w:pPr>
    </w:p>
    <w:p w:rsidR="00CA320A" w:rsidRPr="00174037" w:rsidRDefault="00CA320A">
      <w:pPr>
        <w:rPr>
          <w:b/>
        </w:rPr>
      </w:pPr>
      <w:r w:rsidRPr="00174037">
        <w:rPr>
          <w:b/>
        </w:rPr>
        <w:t xml:space="preserve">B.2.11. Zásady ochrany stavby před negativními účinky vnějšího prostředí </w:t>
      </w:r>
    </w:p>
    <w:p w:rsidR="00BB1F5F" w:rsidRPr="00174037" w:rsidRDefault="00BB1F5F" w:rsidP="00BB1F5F">
      <w:pPr>
        <w:rPr>
          <w:u w:val="single"/>
        </w:rPr>
      </w:pPr>
      <w:r w:rsidRPr="00174037">
        <w:rPr>
          <w:u w:val="single"/>
        </w:rPr>
        <w:t>Povodně</w:t>
      </w:r>
    </w:p>
    <w:p w:rsidR="00BB1F5F" w:rsidRPr="00174037" w:rsidRDefault="00BB1F5F" w:rsidP="00BB1F5F">
      <w:r w:rsidRPr="00174037">
        <w:t>Budoucí staveniště  leží mimo záplavová území.</w:t>
      </w:r>
      <w:r w:rsidR="0063185F">
        <w:t xml:space="preserve">  </w:t>
      </w:r>
    </w:p>
    <w:p w:rsidR="00BB1F5F" w:rsidRPr="00174037" w:rsidRDefault="00BB1F5F" w:rsidP="00BB1F5F">
      <w:r w:rsidRPr="00174037">
        <w:t xml:space="preserve">  </w:t>
      </w:r>
    </w:p>
    <w:p w:rsidR="00BB1F5F" w:rsidRPr="00174037" w:rsidRDefault="00BB1F5F" w:rsidP="00BB1F5F">
      <w:pPr>
        <w:rPr>
          <w:u w:val="single"/>
        </w:rPr>
      </w:pPr>
      <w:r w:rsidRPr="00174037">
        <w:rPr>
          <w:u w:val="single"/>
        </w:rPr>
        <w:t>Sesuvy půdy</w:t>
      </w:r>
    </w:p>
    <w:p w:rsidR="00D635BC" w:rsidRPr="00174037" w:rsidRDefault="00BB1F5F" w:rsidP="00BB1F5F">
      <w:r w:rsidRPr="00174037">
        <w:t xml:space="preserve">Budoucí staveniště je   </w:t>
      </w:r>
      <w:r w:rsidR="00D635BC" w:rsidRPr="00174037">
        <w:t>rovinaté, sesuvy zde nehrozí</w:t>
      </w:r>
      <w:r w:rsidRPr="00174037">
        <w:t xml:space="preserve">.   </w:t>
      </w:r>
      <w:r w:rsidR="00D635BC" w:rsidRPr="00174037">
        <w:t xml:space="preserve"> </w:t>
      </w:r>
      <w:r w:rsidRPr="00174037">
        <w:t xml:space="preserve"> </w:t>
      </w:r>
    </w:p>
    <w:p w:rsidR="00D635BC" w:rsidRPr="00174037" w:rsidRDefault="00D635BC" w:rsidP="00BB1F5F"/>
    <w:p w:rsidR="00BB1F5F" w:rsidRPr="00174037" w:rsidRDefault="00BB1F5F" w:rsidP="00BB1F5F">
      <w:pPr>
        <w:rPr>
          <w:u w:val="single"/>
        </w:rPr>
      </w:pPr>
      <w:r w:rsidRPr="00174037">
        <w:rPr>
          <w:u w:val="single"/>
        </w:rPr>
        <w:t>Poddolování</w:t>
      </w:r>
    </w:p>
    <w:p w:rsidR="00961D50" w:rsidRPr="00174037" w:rsidRDefault="00B413C7" w:rsidP="00BB1F5F">
      <w:r w:rsidRPr="00174037">
        <w:t xml:space="preserve">Území není poddolováno. </w:t>
      </w:r>
    </w:p>
    <w:p w:rsidR="00B413C7" w:rsidRPr="00174037" w:rsidRDefault="00B413C7" w:rsidP="00BB1F5F">
      <w:pPr>
        <w:rPr>
          <w:u w:val="single"/>
        </w:rPr>
      </w:pPr>
    </w:p>
    <w:p w:rsidR="00BB1F5F" w:rsidRPr="00174037" w:rsidRDefault="00BB1F5F" w:rsidP="00BB1F5F">
      <w:pPr>
        <w:rPr>
          <w:u w:val="single"/>
        </w:rPr>
      </w:pPr>
      <w:r w:rsidRPr="00174037">
        <w:rPr>
          <w:u w:val="single"/>
        </w:rPr>
        <w:t>Seizmicita</w:t>
      </w:r>
    </w:p>
    <w:p w:rsidR="00BB1F5F" w:rsidRPr="00174037" w:rsidRDefault="00BB1F5F" w:rsidP="00BB1F5F">
      <w:r w:rsidRPr="00174037">
        <w:t xml:space="preserve">Zájmové území se nachází v oblasti s nízkou seizmicitou, která neovlivní návrh stavby.  </w:t>
      </w:r>
    </w:p>
    <w:p w:rsidR="00BB1F5F" w:rsidRPr="00174037" w:rsidRDefault="00BB1F5F" w:rsidP="00BB1F5F">
      <w:pPr>
        <w:rPr>
          <w:b/>
        </w:rPr>
      </w:pPr>
    </w:p>
    <w:p w:rsidR="00BB1F5F" w:rsidRPr="00174037" w:rsidRDefault="00BB1F5F" w:rsidP="00BB1F5F">
      <w:pPr>
        <w:rPr>
          <w:u w:val="single"/>
        </w:rPr>
      </w:pPr>
      <w:r w:rsidRPr="00174037">
        <w:rPr>
          <w:u w:val="single"/>
        </w:rPr>
        <w:t>Radon</w:t>
      </w:r>
    </w:p>
    <w:p w:rsidR="0063185F" w:rsidRDefault="006F35AF" w:rsidP="00BB1F5F">
      <w:r w:rsidRPr="00174037">
        <w:t>Radonovým průzkumem bylo zjištěno střední riziko</w:t>
      </w:r>
      <w:r w:rsidR="00B3701C" w:rsidRPr="00174037">
        <w:t>, což je respektováno ve stavebním ř</w:t>
      </w:r>
      <w:r w:rsidR="0063185F">
        <w:t>ešení protiradonové ochrany</w:t>
      </w:r>
    </w:p>
    <w:p w:rsidR="00BB1F5F" w:rsidRPr="00174037" w:rsidRDefault="006F35AF" w:rsidP="00BB1F5F">
      <w:r w:rsidRPr="00174037">
        <w:t xml:space="preserve">. </w:t>
      </w:r>
      <w:r w:rsidR="00B3701C" w:rsidRPr="00174037">
        <w:t xml:space="preserve"> </w:t>
      </w:r>
    </w:p>
    <w:p w:rsidR="006F35AF" w:rsidRPr="00174037" w:rsidRDefault="006F35AF" w:rsidP="00BB1F5F"/>
    <w:p w:rsidR="00BB1F5F" w:rsidRPr="00174037" w:rsidRDefault="00BB1F5F" w:rsidP="00BB1F5F">
      <w:pPr>
        <w:rPr>
          <w:u w:val="single"/>
        </w:rPr>
      </w:pPr>
      <w:r w:rsidRPr="00174037">
        <w:rPr>
          <w:u w:val="single"/>
        </w:rPr>
        <w:t>Agresivní spodní vody</w:t>
      </w:r>
    </w:p>
    <w:p w:rsidR="00372AC8" w:rsidRPr="00174037" w:rsidRDefault="002D1539">
      <w:r w:rsidRPr="00174037">
        <w:lastRenderedPageBreak/>
        <w:t xml:space="preserve">Podle hydrogeologického průzkumu  </w:t>
      </w:r>
      <w:r w:rsidR="00D635BC" w:rsidRPr="00174037">
        <w:t xml:space="preserve">se podzemní voda vyskytuje mělce pod terénem a vykazuje uhličitanovou agresivitu.  Toto je nutno respektovat  při návrhu základových a podzemních betonových konstrukcí, které budou v kontaktu s podzemní vodou. </w:t>
      </w:r>
    </w:p>
    <w:p w:rsidR="00D635BC" w:rsidRPr="00A42225" w:rsidRDefault="00D635BC">
      <w:pPr>
        <w:rPr>
          <w:color w:val="FF0000"/>
        </w:rPr>
      </w:pPr>
    </w:p>
    <w:p w:rsidR="00CA320A" w:rsidRPr="00387E51" w:rsidRDefault="00CA320A">
      <w:pPr>
        <w:rPr>
          <w:b/>
          <w:sz w:val="28"/>
          <w:szCs w:val="28"/>
        </w:rPr>
      </w:pPr>
      <w:r w:rsidRPr="00387E51">
        <w:rPr>
          <w:b/>
          <w:sz w:val="28"/>
          <w:szCs w:val="28"/>
        </w:rPr>
        <w:t>B.3.  Připojení na technickou infrastrukturu</w:t>
      </w:r>
    </w:p>
    <w:p w:rsidR="00697C61" w:rsidRPr="00387E51" w:rsidRDefault="00FE37FB">
      <w:r w:rsidRPr="00387E51">
        <w:t>J</w:t>
      </w:r>
      <w:r w:rsidR="000730D3" w:rsidRPr="00387E51">
        <w:t xml:space="preserve">e </w:t>
      </w:r>
      <w:r w:rsidR="00D919A1" w:rsidRPr="00387E51">
        <w:t xml:space="preserve"> podrobně </w:t>
      </w:r>
      <w:r w:rsidRPr="00387E51">
        <w:t xml:space="preserve"> popsán</w:t>
      </w:r>
      <w:r w:rsidR="000730D3" w:rsidRPr="00387E51">
        <w:t>o</w:t>
      </w:r>
      <w:r w:rsidRPr="00387E51">
        <w:t xml:space="preserve"> </w:t>
      </w:r>
      <w:r w:rsidR="00D919A1" w:rsidRPr="00387E51">
        <w:t xml:space="preserve">výše,  </w:t>
      </w:r>
      <w:r w:rsidRPr="00387E51">
        <w:t xml:space="preserve">v odstavci </w:t>
      </w:r>
      <w:r w:rsidR="00E53771" w:rsidRPr="00387E51">
        <w:rPr>
          <w:b/>
        </w:rPr>
        <w:t>B.1.h</w:t>
      </w:r>
      <w:r w:rsidR="000730D3" w:rsidRPr="00387E51">
        <w:rPr>
          <w:b/>
        </w:rPr>
        <w:t xml:space="preserve"> </w:t>
      </w:r>
      <w:r w:rsidR="000730D3" w:rsidRPr="00387E51">
        <w:t xml:space="preserve">a v popisech jednotlivých stavebních objektů. </w:t>
      </w:r>
      <w:r w:rsidR="00E53771" w:rsidRPr="00387E51">
        <w:t xml:space="preserve"> </w:t>
      </w:r>
    </w:p>
    <w:p w:rsidR="002D658F" w:rsidRPr="00387E51" w:rsidRDefault="002D658F"/>
    <w:p w:rsidR="00CA320A" w:rsidRPr="00387E51" w:rsidRDefault="00CA320A">
      <w:pPr>
        <w:rPr>
          <w:b/>
          <w:sz w:val="28"/>
          <w:szCs w:val="28"/>
        </w:rPr>
      </w:pPr>
      <w:r w:rsidRPr="00387E51">
        <w:rPr>
          <w:b/>
          <w:sz w:val="28"/>
          <w:szCs w:val="28"/>
        </w:rPr>
        <w:t>B.4. Dopravní řešení</w:t>
      </w:r>
    </w:p>
    <w:p w:rsidR="00CA320A" w:rsidRPr="00387E51" w:rsidRDefault="00CA320A">
      <w:pPr>
        <w:rPr>
          <w:b/>
        </w:rPr>
      </w:pPr>
      <w:r w:rsidRPr="00387E51">
        <w:rPr>
          <w:b/>
        </w:rPr>
        <w:t>a) Popis  dopravního řešení, napo</w:t>
      </w:r>
      <w:r w:rsidR="00A80C40" w:rsidRPr="00387E51">
        <w:rPr>
          <w:b/>
        </w:rPr>
        <w:t xml:space="preserve">jení na dopravní infrastrukturu, </w:t>
      </w:r>
      <w:r w:rsidRPr="00387E51">
        <w:rPr>
          <w:b/>
        </w:rPr>
        <w:t>b) Doprava v</w:t>
      </w:r>
      <w:r w:rsidR="001A2F18" w:rsidRPr="00387E51">
        <w:rPr>
          <w:b/>
        </w:rPr>
        <w:t> </w:t>
      </w:r>
      <w:r w:rsidRPr="00387E51">
        <w:rPr>
          <w:b/>
        </w:rPr>
        <w:t>klidu</w:t>
      </w:r>
    </w:p>
    <w:p w:rsidR="00A80C40" w:rsidRPr="00387E51" w:rsidRDefault="00174037">
      <w:r w:rsidRPr="00387E51">
        <w:t>Je popsáno výše</w:t>
      </w:r>
      <w:r w:rsidR="00387E51" w:rsidRPr="00387E51">
        <w:t xml:space="preserve"> v popisu stavebních objektů. </w:t>
      </w:r>
      <w:r w:rsidRPr="00387E51">
        <w:t xml:space="preserve">. </w:t>
      </w:r>
    </w:p>
    <w:p w:rsidR="001119ED" w:rsidRPr="00387E51" w:rsidRDefault="001119ED"/>
    <w:p w:rsidR="001A2F18" w:rsidRPr="00387E51" w:rsidRDefault="001A2F18">
      <w:pPr>
        <w:rPr>
          <w:b/>
          <w:sz w:val="28"/>
          <w:szCs w:val="28"/>
        </w:rPr>
      </w:pPr>
      <w:r w:rsidRPr="00387E51">
        <w:rPr>
          <w:b/>
          <w:sz w:val="28"/>
          <w:szCs w:val="28"/>
        </w:rPr>
        <w:t xml:space="preserve">B.5. Řešení vegetace a souvisejících terénních  úprav </w:t>
      </w:r>
    </w:p>
    <w:p w:rsidR="00A80C40" w:rsidRPr="00387E51" w:rsidRDefault="00844459">
      <w:pPr>
        <w:rPr>
          <w:b/>
          <w:sz w:val="28"/>
          <w:szCs w:val="28"/>
        </w:rPr>
      </w:pPr>
      <w:r w:rsidRPr="00387E51">
        <w:t xml:space="preserve">Nezpevněné plochy uvnitř areálu </w:t>
      </w:r>
      <w:r w:rsidR="004E5159" w:rsidRPr="00387E51">
        <w:t xml:space="preserve">budou </w:t>
      </w:r>
      <w:r w:rsidR="004D636A" w:rsidRPr="00387E51">
        <w:t xml:space="preserve"> </w:t>
      </w:r>
      <w:proofErr w:type="spellStart"/>
      <w:r w:rsidR="004D636A" w:rsidRPr="00387E51">
        <w:t>ohumusovány</w:t>
      </w:r>
      <w:proofErr w:type="spellEnd"/>
      <w:r w:rsidR="004D636A" w:rsidRPr="00387E51">
        <w:t xml:space="preserve"> a osety travním semenem. </w:t>
      </w:r>
      <w:r w:rsidRPr="00387E51">
        <w:t xml:space="preserve">  </w:t>
      </w:r>
    </w:p>
    <w:p w:rsidR="00A04797" w:rsidRPr="00387E51" w:rsidRDefault="00A04797">
      <w:pPr>
        <w:rPr>
          <w:b/>
          <w:sz w:val="28"/>
          <w:szCs w:val="28"/>
        </w:rPr>
      </w:pPr>
    </w:p>
    <w:p w:rsidR="001A2F18" w:rsidRPr="00387E51" w:rsidRDefault="001A2F18">
      <w:pPr>
        <w:rPr>
          <w:b/>
          <w:sz w:val="28"/>
          <w:szCs w:val="28"/>
        </w:rPr>
      </w:pPr>
      <w:r w:rsidRPr="00387E51">
        <w:rPr>
          <w:b/>
          <w:sz w:val="28"/>
          <w:szCs w:val="28"/>
        </w:rPr>
        <w:t xml:space="preserve">B.6. </w:t>
      </w:r>
      <w:r w:rsidR="0047796C" w:rsidRPr="00387E51">
        <w:rPr>
          <w:b/>
          <w:sz w:val="28"/>
          <w:szCs w:val="28"/>
        </w:rPr>
        <w:t xml:space="preserve">Popis vlivů stavby na životní prostředí a jeho ochrana </w:t>
      </w:r>
    </w:p>
    <w:p w:rsidR="00CA320A" w:rsidRPr="00387E51" w:rsidRDefault="002460AE">
      <w:pPr>
        <w:rPr>
          <w:b/>
        </w:rPr>
      </w:pPr>
      <w:r w:rsidRPr="00387E51">
        <w:rPr>
          <w:b/>
        </w:rPr>
        <w:t>a) Vliv stavby na životní prostředí-</w:t>
      </w:r>
      <w:r w:rsidR="009F68F9" w:rsidRPr="00387E51">
        <w:rPr>
          <w:b/>
        </w:rPr>
        <w:t xml:space="preserve"> </w:t>
      </w:r>
      <w:r w:rsidRPr="00387E51">
        <w:rPr>
          <w:b/>
        </w:rPr>
        <w:t>ovzduší, hluk, voda, odpady a půda</w:t>
      </w:r>
    </w:p>
    <w:p w:rsidR="00AE25D5" w:rsidRPr="00387E51" w:rsidRDefault="00AE25D5" w:rsidP="00AE25D5">
      <w:pPr>
        <w:pStyle w:val="Nadpis6"/>
      </w:pPr>
      <w:r w:rsidRPr="00387E51">
        <w:t>Období výstavby</w:t>
      </w:r>
    </w:p>
    <w:p w:rsidR="00AE25D5" w:rsidRPr="00387E51" w:rsidRDefault="00AE25D5" w:rsidP="00AE25D5"/>
    <w:p w:rsidR="00AE25D5" w:rsidRPr="00387E51" w:rsidRDefault="00AE25D5" w:rsidP="00AE25D5">
      <w:pPr>
        <w:rPr>
          <w:b/>
          <w:i/>
          <w:u w:val="single"/>
        </w:rPr>
      </w:pPr>
      <w:r w:rsidRPr="00387E51">
        <w:rPr>
          <w:b/>
          <w:i/>
          <w:u w:val="single"/>
        </w:rPr>
        <w:t>Půda, zeleň</w:t>
      </w:r>
    </w:p>
    <w:p w:rsidR="00643457" w:rsidRPr="00387E51" w:rsidRDefault="00643457" w:rsidP="00643457">
      <w:r w:rsidRPr="00387E51">
        <w:t xml:space="preserve">Stavba </w:t>
      </w:r>
      <w:r w:rsidR="00387E51" w:rsidRPr="00387E51">
        <w:t>ne</w:t>
      </w:r>
      <w:r w:rsidRPr="00387E51">
        <w:t>vyžaduje odnětí  ze ZPF</w:t>
      </w:r>
      <w:r w:rsidR="00387E51" w:rsidRPr="00387E51">
        <w:t xml:space="preserve">,   je situována na pozemcích, které jsou v KN vedeny jako ostatní plocha.   Stromová zeleň se na staveništi nevyskytuje. </w:t>
      </w:r>
    </w:p>
    <w:p w:rsidR="00AE25D5" w:rsidRPr="00387E51" w:rsidRDefault="00AE25D5" w:rsidP="00AE25D5">
      <w:pPr>
        <w:rPr>
          <w:b/>
          <w:u w:val="single"/>
        </w:rPr>
      </w:pPr>
    </w:p>
    <w:p w:rsidR="00AE25D5" w:rsidRPr="00387E51" w:rsidRDefault="00AE25D5" w:rsidP="00AE25D5">
      <w:pPr>
        <w:pStyle w:val="Nadpis6"/>
        <w:spacing w:before="0"/>
        <w:rPr>
          <w:i/>
          <w:sz w:val="24"/>
          <w:szCs w:val="24"/>
          <w:u w:val="single"/>
        </w:rPr>
      </w:pPr>
      <w:r w:rsidRPr="00387E51">
        <w:rPr>
          <w:i/>
          <w:sz w:val="24"/>
          <w:szCs w:val="24"/>
          <w:u w:val="single"/>
        </w:rPr>
        <w:t>Ovzduší</w:t>
      </w:r>
    </w:p>
    <w:p w:rsidR="00A12445" w:rsidRPr="00387E51" w:rsidRDefault="00AE25D5" w:rsidP="00A12445">
      <w:pPr>
        <w:pStyle w:val="Nadpis6"/>
        <w:spacing w:before="0" w:after="0"/>
        <w:rPr>
          <w:b w:val="0"/>
          <w:sz w:val="24"/>
          <w:szCs w:val="24"/>
        </w:rPr>
      </w:pPr>
      <w:r w:rsidRPr="00387E51">
        <w:rPr>
          <w:b w:val="0"/>
          <w:sz w:val="24"/>
          <w:szCs w:val="24"/>
        </w:rPr>
        <w:t xml:space="preserve">V období výstavby dojde k dočasnému zvýšení emisí výfukových plynů a prachu z bodových zdrojů- stavebních mechanizmů,  a z liniových zdrojů- nákladní dopravy.  Dojde zde také ke zvýšení hladiny hluku. S ohledem na vzdálenost obytné zástavby </w:t>
      </w:r>
      <w:r w:rsidR="00643457" w:rsidRPr="00387E51">
        <w:rPr>
          <w:b w:val="0"/>
          <w:sz w:val="24"/>
          <w:szCs w:val="24"/>
        </w:rPr>
        <w:t xml:space="preserve">budou práce probíhat pouze v denní době.  </w:t>
      </w:r>
    </w:p>
    <w:p w:rsidR="00AE25D5" w:rsidRPr="00387E51" w:rsidRDefault="00AE25D5" w:rsidP="00A12445">
      <w:pPr>
        <w:pStyle w:val="Nadpis6"/>
        <w:spacing w:before="0" w:after="0"/>
        <w:ind w:firstLine="708"/>
        <w:rPr>
          <w:b w:val="0"/>
          <w:sz w:val="24"/>
          <w:szCs w:val="24"/>
        </w:rPr>
      </w:pPr>
      <w:r w:rsidRPr="00387E51">
        <w:rPr>
          <w:b w:val="0"/>
          <w:sz w:val="24"/>
          <w:szCs w:val="24"/>
        </w:rPr>
        <w:t xml:space="preserve">Zhotovitel stavby bude provádět preventivní opatření ke snížení těchto vlivů. Bude používat pouze mechanizmy a vozidla v náležitém technickém stavu. Před výjezdem ze staveniště na  veřejné komunikace budou vozidla  čištěna. </w:t>
      </w:r>
    </w:p>
    <w:p w:rsidR="00AE25D5" w:rsidRPr="00A42225" w:rsidRDefault="00AE25D5" w:rsidP="00AE25D5">
      <w:pPr>
        <w:rPr>
          <w:color w:val="FF0000"/>
        </w:rPr>
      </w:pPr>
    </w:p>
    <w:p w:rsidR="00AE25D5" w:rsidRPr="00387E51" w:rsidRDefault="00AE25D5" w:rsidP="00AE25D5">
      <w:pPr>
        <w:rPr>
          <w:b/>
          <w:i/>
          <w:u w:val="single"/>
        </w:rPr>
      </w:pPr>
      <w:r w:rsidRPr="00387E51">
        <w:rPr>
          <w:b/>
          <w:i/>
          <w:u w:val="single"/>
        </w:rPr>
        <w:t>Vody</w:t>
      </w:r>
    </w:p>
    <w:p w:rsidR="00AE25D5" w:rsidRPr="00387E51" w:rsidRDefault="00AE25D5" w:rsidP="00AE25D5">
      <w:pPr>
        <w:pStyle w:val="Nadpis6"/>
        <w:spacing w:before="0" w:after="0"/>
        <w:rPr>
          <w:b w:val="0"/>
          <w:sz w:val="24"/>
          <w:szCs w:val="24"/>
        </w:rPr>
      </w:pPr>
      <w:r w:rsidRPr="00387E51">
        <w:rPr>
          <w:b w:val="0"/>
          <w:sz w:val="24"/>
          <w:szCs w:val="24"/>
        </w:rPr>
        <w:t xml:space="preserve">Je nutno  ochránit  půdu a vody. Při provádění </w:t>
      </w:r>
      <w:r w:rsidR="00BA5CB0" w:rsidRPr="00387E51">
        <w:rPr>
          <w:b w:val="0"/>
          <w:sz w:val="24"/>
          <w:szCs w:val="24"/>
        </w:rPr>
        <w:t xml:space="preserve">zemních prací </w:t>
      </w:r>
      <w:r w:rsidRPr="00387E51">
        <w:rPr>
          <w:b w:val="0"/>
          <w:sz w:val="24"/>
          <w:szCs w:val="24"/>
        </w:rPr>
        <w:t xml:space="preserve"> budou navržena účinná  opatření proti  erozi a splavování  zeminy</w:t>
      </w:r>
      <w:r w:rsidR="002F6734" w:rsidRPr="00387E51">
        <w:rPr>
          <w:b w:val="0"/>
          <w:sz w:val="24"/>
          <w:szCs w:val="24"/>
        </w:rPr>
        <w:t xml:space="preserve">.  </w:t>
      </w:r>
      <w:r w:rsidRPr="00387E51">
        <w:rPr>
          <w:b w:val="0"/>
          <w:sz w:val="24"/>
          <w:szCs w:val="24"/>
        </w:rPr>
        <w:t xml:space="preserve">  Upravený povrch bude nutno  ochránit proti erozi.  </w:t>
      </w:r>
    </w:p>
    <w:p w:rsidR="002F6734" w:rsidRPr="00387E51" w:rsidRDefault="00AE25D5" w:rsidP="00CE1D9B">
      <w:pPr>
        <w:pStyle w:val="Nadpis6"/>
        <w:spacing w:before="0" w:after="0"/>
        <w:ind w:firstLine="708"/>
        <w:rPr>
          <w:b w:val="0"/>
          <w:sz w:val="24"/>
          <w:szCs w:val="24"/>
        </w:rPr>
      </w:pPr>
      <w:r w:rsidRPr="00387E51">
        <w:rPr>
          <w:b w:val="0"/>
          <w:sz w:val="24"/>
          <w:szCs w:val="24"/>
        </w:rPr>
        <w:t>Pro případ úniku ropných látek ze stavebních strojů  bude na staveništi  k dispozici   sorbent (</w:t>
      </w:r>
      <w:proofErr w:type="spellStart"/>
      <w:r w:rsidRPr="00387E51">
        <w:rPr>
          <w:b w:val="0"/>
          <w:sz w:val="24"/>
          <w:szCs w:val="24"/>
        </w:rPr>
        <w:t>Vapex</w:t>
      </w:r>
      <w:proofErr w:type="spellEnd"/>
      <w:r w:rsidRPr="00387E51">
        <w:rPr>
          <w:b w:val="0"/>
          <w:sz w:val="24"/>
          <w:szCs w:val="24"/>
        </w:rPr>
        <w:t xml:space="preserve">) v dostatečném množství. </w:t>
      </w:r>
      <w:r w:rsidR="00803C0A" w:rsidRPr="00387E51">
        <w:rPr>
          <w:b w:val="0"/>
          <w:sz w:val="24"/>
          <w:szCs w:val="24"/>
        </w:rPr>
        <w:t>Zhotovitel stavby pro tento případ zajistí havarijní plán a nechá j</w:t>
      </w:r>
      <w:r w:rsidR="00CE1D9B" w:rsidRPr="00387E51">
        <w:rPr>
          <w:b w:val="0"/>
          <w:sz w:val="24"/>
          <w:szCs w:val="24"/>
        </w:rPr>
        <w:t>ej schválit příslušnými orgány.</w:t>
      </w:r>
    </w:p>
    <w:p w:rsidR="00CE1D9B" w:rsidRPr="00387E51" w:rsidRDefault="00CE1D9B" w:rsidP="002F6734">
      <w:pPr>
        <w:rPr>
          <w:b/>
          <w:i/>
          <w:u w:val="single"/>
        </w:rPr>
      </w:pPr>
    </w:p>
    <w:p w:rsidR="00CE1D9B" w:rsidRPr="00A42225" w:rsidRDefault="00CE1D9B" w:rsidP="002F6734">
      <w:pPr>
        <w:rPr>
          <w:b/>
          <w:i/>
          <w:color w:val="FF0000"/>
          <w:u w:val="single"/>
        </w:rPr>
      </w:pPr>
    </w:p>
    <w:p w:rsidR="00CE1D9B" w:rsidRPr="00A42225" w:rsidRDefault="00CE1D9B" w:rsidP="002F6734">
      <w:pPr>
        <w:rPr>
          <w:b/>
          <w:i/>
          <w:color w:val="FF0000"/>
          <w:u w:val="single"/>
        </w:rPr>
      </w:pPr>
    </w:p>
    <w:p w:rsidR="002F6734" w:rsidRPr="00387E51" w:rsidRDefault="002F6734" w:rsidP="002F6734">
      <w:pPr>
        <w:rPr>
          <w:b/>
          <w:i/>
          <w:u w:val="single"/>
        </w:rPr>
      </w:pPr>
      <w:r w:rsidRPr="00387E51">
        <w:rPr>
          <w:b/>
          <w:i/>
          <w:u w:val="single"/>
        </w:rPr>
        <w:t>Odpady</w:t>
      </w:r>
    </w:p>
    <w:p w:rsidR="00AE25D5" w:rsidRPr="00387E51" w:rsidRDefault="00AE25D5" w:rsidP="00AE25D5">
      <w:r w:rsidRPr="00387E51">
        <w:t xml:space="preserve">Při  výstavbě    se předpokládá vznik  odpadů: </w:t>
      </w:r>
    </w:p>
    <w:p w:rsidR="00AE25D5" w:rsidRPr="00387E51" w:rsidRDefault="00AE25D5" w:rsidP="00AE25D5"/>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418"/>
        <w:gridCol w:w="4961"/>
        <w:gridCol w:w="1552"/>
        <w:gridCol w:w="502"/>
      </w:tblGrid>
      <w:tr w:rsidR="00A42225" w:rsidRPr="00387E51" w:rsidTr="00832A35">
        <w:tc>
          <w:tcPr>
            <w:tcW w:w="779" w:type="dxa"/>
          </w:tcPr>
          <w:p w:rsidR="00AE25D5" w:rsidRPr="00387E51" w:rsidRDefault="00AE25D5" w:rsidP="00CB2246">
            <w:pPr>
              <w:rPr>
                <w:b/>
                <w:sz w:val="22"/>
              </w:rPr>
            </w:pPr>
            <w:proofErr w:type="spellStart"/>
            <w:r w:rsidRPr="00387E51">
              <w:rPr>
                <w:b/>
                <w:sz w:val="22"/>
              </w:rPr>
              <w:t>Poř.č</w:t>
            </w:r>
            <w:proofErr w:type="spellEnd"/>
            <w:r w:rsidRPr="00387E51">
              <w:rPr>
                <w:b/>
                <w:sz w:val="22"/>
              </w:rPr>
              <w:t>.</w:t>
            </w:r>
          </w:p>
        </w:tc>
        <w:tc>
          <w:tcPr>
            <w:tcW w:w="1418" w:type="dxa"/>
          </w:tcPr>
          <w:p w:rsidR="00AE25D5" w:rsidRPr="00387E51" w:rsidRDefault="00AE25D5" w:rsidP="00CB2246">
            <w:pPr>
              <w:rPr>
                <w:b/>
                <w:sz w:val="22"/>
              </w:rPr>
            </w:pPr>
            <w:r w:rsidRPr="00387E51">
              <w:rPr>
                <w:b/>
                <w:sz w:val="22"/>
              </w:rPr>
              <w:t>Kód odpadu</w:t>
            </w:r>
          </w:p>
        </w:tc>
        <w:tc>
          <w:tcPr>
            <w:tcW w:w="4961" w:type="dxa"/>
          </w:tcPr>
          <w:p w:rsidR="00AE25D5" w:rsidRPr="00387E51" w:rsidRDefault="00AE25D5" w:rsidP="00CB2246">
            <w:pPr>
              <w:rPr>
                <w:b/>
                <w:sz w:val="22"/>
              </w:rPr>
            </w:pPr>
            <w:r w:rsidRPr="00387E51">
              <w:rPr>
                <w:b/>
                <w:sz w:val="22"/>
              </w:rPr>
              <w:t>Název</w:t>
            </w:r>
          </w:p>
        </w:tc>
        <w:tc>
          <w:tcPr>
            <w:tcW w:w="1552" w:type="dxa"/>
          </w:tcPr>
          <w:p w:rsidR="00AE25D5" w:rsidRPr="00387E51" w:rsidRDefault="00AE25D5" w:rsidP="00CB2246">
            <w:pPr>
              <w:rPr>
                <w:b/>
              </w:rPr>
            </w:pPr>
            <w:r w:rsidRPr="00387E51">
              <w:rPr>
                <w:b/>
              </w:rPr>
              <w:t>Kategorie</w:t>
            </w:r>
          </w:p>
        </w:tc>
        <w:tc>
          <w:tcPr>
            <w:tcW w:w="502" w:type="dxa"/>
          </w:tcPr>
          <w:p w:rsidR="00AE25D5" w:rsidRPr="00387E51" w:rsidRDefault="00AE25D5" w:rsidP="00CB2246">
            <w:pPr>
              <w:rPr>
                <w:b/>
                <w:sz w:val="22"/>
              </w:rPr>
            </w:pPr>
          </w:p>
        </w:tc>
      </w:tr>
      <w:tr w:rsidR="00A42225" w:rsidRPr="00387E51" w:rsidTr="00832A35">
        <w:trPr>
          <w:cantSplit/>
        </w:trPr>
        <w:tc>
          <w:tcPr>
            <w:tcW w:w="9212" w:type="dxa"/>
            <w:gridSpan w:val="5"/>
          </w:tcPr>
          <w:p w:rsidR="00AE25D5" w:rsidRPr="00387E51" w:rsidRDefault="00AE25D5" w:rsidP="00CB2246">
            <w:pPr>
              <w:rPr>
                <w:b/>
                <w:sz w:val="22"/>
              </w:rPr>
            </w:pPr>
            <w:r w:rsidRPr="00387E51">
              <w:rPr>
                <w:b/>
                <w:sz w:val="22"/>
              </w:rPr>
              <w:lastRenderedPageBreak/>
              <w:t>08 Odpady z výroby, zpracování, distribuce a používání nátěrových hmot (barev, laků a smaltů), lepidel, těsnících materiálů a tiskařských barev</w:t>
            </w:r>
          </w:p>
          <w:p w:rsidR="00AE25D5" w:rsidRPr="00387E51" w:rsidRDefault="00AE25D5" w:rsidP="00CB2246">
            <w:pPr>
              <w:rPr>
                <w:sz w:val="22"/>
              </w:rPr>
            </w:pPr>
          </w:p>
        </w:tc>
      </w:tr>
      <w:tr w:rsidR="00A42225" w:rsidRPr="00387E51" w:rsidTr="00832A35">
        <w:tc>
          <w:tcPr>
            <w:tcW w:w="779" w:type="dxa"/>
          </w:tcPr>
          <w:p w:rsidR="00AE25D5" w:rsidRPr="00387E51" w:rsidRDefault="00AE25D5" w:rsidP="00CB2246">
            <w:pPr>
              <w:rPr>
                <w:sz w:val="22"/>
              </w:rPr>
            </w:pPr>
            <w:r w:rsidRPr="00387E51">
              <w:rPr>
                <w:sz w:val="22"/>
              </w:rPr>
              <w:t>1</w:t>
            </w:r>
          </w:p>
        </w:tc>
        <w:tc>
          <w:tcPr>
            <w:tcW w:w="1418" w:type="dxa"/>
          </w:tcPr>
          <w:p w:rsidR="00AE25D5" w:rsidRPr="00387E51" w:rsidRDefault="00AE25D5" w:rsidP="00CB2246">
            <w:pPr>
              <w:rPr>
                <w:sz w:val="22"/>
              </w:rPr>
            </w:pPr>
            <w:r w:rsidRPr="00387E51">
              <w:rPr>
                <w:sz w:val="22"/>
              </w:rPr>
              <w:t>08 01 11</w:t>
            </w:r>
          </w:p>
        </w:tc>
        <w:tc>
          <w:tcPr>
            <w:tcW w:w="4961" w:type="dxa"/>
          </w:tcPr>
          <w:p w:rsidR="00AE25D5" w:rsidRPr="00387E51" w:rsidRDefault="00AE25D5" w:rsidP="00CB2246">
            <w:pPr>
              <w:rPr>
                <w:sz w:val="22"/>
              </w:rPr>
            </w:pPr>
            <w:r w:rsidRPr="00387E51">
              <w:rPr>
                <w:sz w:val="22"/>
              </w:rPr>
              <w:t>Odpadní barvy a laky obsahující organická rozpouštědla nebo jiné nebezpečné látky</w:t>
            </w:r>
          </w:p>
        </w:tc>
        <w:tc>
          <w:tcPr>
            <w:tcW w:w="1552" w:type="dxa"/>
          </w:tcPr>
          <w:p w:rsidR="00AE25D5" w:rsidRPr="00387E51" w:rsidRDefault="00AE25D5" w:rsidP="00CB2246">
            <w:pPr>
              <w:rPr>
                <w:sz w:val="22"/>
              </w:rPr>
            </w:pPr>
            <w:r w:rsidRPr="00387E51">
              <w:rPr>
                <w:sz w:val="22"/>
              </w:rPr>
              <w:t>N</w:t>
            </w:r>
          </w:p>
        </w:tc>
        <w:tc>
          <w:tcPr>
            <w:tcW w:w="502" w:type="dxa"/>
          </w:tcPr>
          <w:p w:rsidR="00AE25D5" w:rsidRPr="00387E51" w:rsidRDefault="00AE25D5" w:rsidP="00CB2246">
            <w:pPr>
              <w:rPr>
                <w:sz w:val="22"/>
              </w:rPr>
            </w:pPr>
          </w:p>
        </w:tc>
      </w:tr>
      <w:tr w:rsidR="00A42225" w:rsidRPr="00387E51" w:rsidTr="00832A35">
        <w:trPr>
          <w:cantSplit/>
        </w:trPr>
        <w:tc>
          <w:tcPr>
            <w:tcW w:w="9212" w:type="dxa"/>
            <w:gridSpan w:val="5"/>
          </w:tcPr>
          <w:p w:rsidR="00AE25D5" w:rsidRPr="00387E51" w:rsidRDefault="00AE25D5" w:rsidP="00CB2246">
            <w:pPr>
              <w:rPr>
                <w:b/>
                <w:sz w:val="22"/>
              </w:rPr>
            </w:pPr>
            <w:r w:rsidRPr="00387E51">
              <w:rPr>
                <w:b/>
                <w:sz w:val="22"/>
              </w:rPr>
              <w:t xml:space="preserve">15 Odpadní obaly, absorpční činidla, čisticí tkaniny, filtrační materiály a ochranné oděvy jinak neurčené </w:t>
            </w:r>
          </w:p>
        </w:tc>
      </w:tr>
      <w:tr w:rsidR="00A42225" w:rsidRPr="00387E51" w:rsidTr="00832A35">
        <w:tc>
          <w:tcPr>
            <w:tcW w:w="779" w:type="dxa"/>
          </w:tcPr>
          <w:p w:rsidR="00AE25D5" w:rsidRPr="00387E51" w:rsidRDefault="00AE25D5" w:rsidP="00CB2246">
            <w:pPr>
              <w:rPr>
                <w:sz w:val="22"/>
              </w:rPr>
            </w:pPr>
            <w:r w:rsidRPr="00387E51">
              <w:rPr>
                <w:sz w:val="22"/>
              </w:rPr>
              <w:t>2</w:t>
            </w:r>
          </w:p>
        </w:tc>
        <w:tc>
          <w:tcPr>
            <w:tcW w:w="1418" w:type="dxa"/>
          </w:tcPr>
          <w:p w:rsidR="00AE25D5" w:rsidRPr="00387E51" w:rsidRDefault="00AE25D5" w:rsidP="00CB2246">
            <w:pPr>
              <w:rPr>
                <w:sz w:val="22"/>
              </w:rPr>
            </w:pPr>
            <w:r w:rsidRPr="00387E51">
              <w:rPr>
                <w:sz w:val="22"/>
              </w:rPr>
              <w:t>15 01 01</w:t>
            </w:r>
          </w:p>
        </w:tc>
        <w:tc>
          <w:tcPr>
            <w:tcW w:w="4961" w:type="dxa"/>
          </w:tcPr>
          <w:p w:rsidR="00AE25D5" w:rsidRPr="00387E51" w:rsidRDefault="00AE25D5" w:rsidP="00CB2246">
            <w:pPr>
              <w:rPr>
                <w:sz w:val="22"/>
              </w:rPr>
            </w:pPr>
            <w:r w:rsidRPr="00387E51">
              <w:rPr>
                <w:sz w:val="22"/>
              </w:rPr>
              <w:t>Papírové a lepenkové obaly</w:t>
            </w:r>
          </w:p>
        </w:tc>
        <w:tc>
          <w:tcPr>
            <w:tcW w:w="1552" w:type="dxa"/>
          </w:tcPr>
          <w:p w:rsidR="00AE25D5" w:rsidRPr="00387E51" w:rsidRDefault="00AE25D5" w:rsidP="00CB2246">
            <w:pPr>
              <w:rPr>
                <w:sz w:val="22"/>
              </w:rPr>
            </w:pPr>
            <w:r w:rsidRPr="00387E51">
              <w:rPr>
                <w:sz w:val="22"/>
              </w:rPr>
              <w:t>O</w:t>
            </w:r>
          </w:p>
          <w:p w:rsidR="00AE25D5" w:rsidRPr="00387E51" w:rsidRDefault="00AE25D5" w:rsidP="00CB2246">
            <w:pPr>
              <w:rPr>
                <w:sz w:val="22"/>
              </w:rPr>
            </w:pPr>
          </w:p>
        </w:tc>
        <w:tc>
          <w:tcPr>
            <w:tcW w:w="502" w:type="dxa"/>
          </w:tcPr>
          <w:p w:rsidR="00AE25D5" w:rsidRPr="00387E51" w:rsidRDefault="00AE25D5" w:rsidP="00CB2246">
            <w:pPr>
              <w:rPr>
                <w:sz w:val="22"/>
              </w:rPr>
            </w:pPr>
          </w:p>
        </w:tc>
      </w:tr>
      <w:tr w:rsidR="00A42225" w:rsidRPr="00387E51" w:rsidTr="00832A35">
        <w:tc>
          <w:tcPr>
            <w:tcW w:w="779" w:type="dxa"/>
          </w:tcPr>
          <w:p w:rsidR="00AE25D5" w:rsidRPr="00387E51" w:rsidRDefault="00AE25D5" w:rsidP="00CB2246">
            <w:pPr>
              <w:rPr>
                <w:sz w:val="22"/>
              </w:rPr>
            </w:pPr>
            <w:r w:rsidRPr="00387E51">
              <w:rPr>
                <w:sz w:val="22"/>
              </w:rPr>
              <w:t>3</w:t>
            </w:r>
          </w:p>
        </w:tc>
        <w:tc>
          <w:tcPr>
            <w:tcW w:w="1418" w:type="dxa"/>
          </w:tcPr>
          <w:p w:rsidR="00AE25D5" w:rsidRPr="00387E51" w:rsidRDefault="00AE25D5" w:rsidP="00CB2246">
            <w:pPr>
              <w:rPr>
                <w:sz w:val="22"/>
              </w:rPr>
            </w:pPr>
            <w:r w:rsidRPr="00387E51">
              <w:rPr>
                <w:sz w:val="22"/>
              </w:rPr>
              <w:t>15 01 02</w:t>
            </w:r>
          </w:p>
        </w:tc>
        <w:tc>
          <w:tcPr>
            <w:tcW w:w="4961" w:type="dxa"/>
          </w:tcPr>
          <w:p w:rsidR="00AE25D5" w:rsidRPr="00387E51" w:rsidRDefault="00AE25D5" w:rsidP="00CB2246">
            <w:pPr>
              <w:rPr>
                <w:sz w:val="22"/>
              </w:rPr>
            </w:pPr>
            <w:r w:rsidRPr="00387E51">
              <w:rPr>
                <w:sz w:val="22"/>
              </w:rPr>
              <w:t>Plastové obaly</w:t>
            </w:r>
          </w:p>
        </w:tc>
        <w:tc>
          <w:tcPr>
            <w:tcW w:w="1552" w:type="dxa"/>
          </w:tcPr>
          <w:p w:rsidR="00AE25D5" w:rsidRPr="00387E51" w:rsidRDefault="00AE25D5" w:rsidP="00CB2246">
            <w:pPr>
              <w:rPr>
                <w:sz w:val="22"/>
              </w:rPr>
            </w:pPr>
            <w:r w:rsidRPr="00387E51">
              <w:rPr>
                <w:sz w:val="22"/>
              </w:rPr>
              <w:t>O</w:t>
            </w:r>
          </w:p>
        </w:tc>
        <w:tc>
          <w:tcPr>
            <w:tcW w:w="502" w:type="dxa"/>
          </w:tcPr>
          <w:p w:rsidR="00AE25D5" w:rsidRPr="00387E51" w:rsidRDefault="00AE25D5" w:rsidP="00CB2246">
            <w:pPr>
              <w:rPr>
                <w:sz w:val="22"/>
              </w:rPr>
            </w:pPr>
          </w:p>
        </w:tc>
      </w:tr>
      <w:tr w:rsidR="00A42225" w:rsidRPr="00387E51" w:rsidTr="00832A35">
        <w:tc>
          <w:tcPr>
            <w:tcW w:w="779" w:type="dxa"/>
          </w:tcPr>
          <w:p w:rsidR="00AE25D5" w:rsidRPr="00387E51" w:rsidRDefault="00AE25D5" w:rsidP="00CB2246">
            <w:pPr>
              <w:rPr>
                <w:sz w:val="22"/>
              </w:rPr>
            </w:pPr>
            <w:r w:rsidRPr="00387E51">
              <w:rPr>
                <w:sz w:val="22"/>
              </w:rPr>
              <w:t>4</w:t>
            </w:r>
          </w:p>
        </w:tc>
        <w:tc>
          <w:tcPr>
            <w:tcW w:w="1418" w:type="dxa"/>
          </w:tcPr>
          <w:p w:rsidR="00AE25D5" w:rsidRPr="00387E51" w:rsidRDefault="00AE25D5" w:rsidP="00CB2246">
            <w:pPr>
              <w:rPr>
                <w:sz w:val="22"/>
              </w:rPr>
            </w:pPr>
            <w:r w:rsidRPr="00387E51">
              <w:rPr>
                <w:sz w:val="22"/>
              </w:rPr>
              <w:t>15 01 03</w:t>
            </w:r>
          </w:p>
        </w:tc>
        <w:tc>
          <w:tcPr>
            <w:tcW w:w="4961" w:type="dxa"/>
          </w:tcPr>
          <w:p w:rsidR="00AE25D5" w:rsidRPr="00387E51" w:rsidRDefault="00AE25D5" w:rsidP="00CB2246">
            <w:pPr>
              <w:rPr>
                <w:sz w:val="22"/>
              </w:rPr>
            </w:pPr>
            <w:r w:rsidRPr="00387E51">
              <w:rPr>
                <w:sz w:val="22"/>
              </w:rPr>
              <w:t>Dřevěné obaly</w:t>
            </w:r>
          </w:p>
        </w:tc>
        <w:tc>
          <w:tcPr>
            <w:tcW w:w="1552" w:type="dxa"/>
          </w:tcPr>
          <w:p w:rsidR="00AE25D5" w:rsidRPr="00387E51" w:rsidRDefault="00AE25D5" w:rsidP="00CB2246">
            <w:pPr>
              <w:rPr>
                <w:sz w:val="22"/>
              </w:rPr>
            </w:pPr>
            <w:r w:rsidRPr="00387E51">
              <w:rPr>
                <w:sz w:val="22"/>
              </w:rPr>
              <w:t>O</w:t>
            </w:r>
          </w:p>
        </w:tc>
        <w:tc>
          <w:tcPr>
            <w:tcW w:w="502" w:type="dxa"/>
          </w:tcPr>
          <w:p w:rsidR="00AE25D5" w:rsidRPr="00387E51" w:rsidRDefault="00AE25D5" w:rsidP="00CB2246">
            <w:pPr>
              <w:rPr>
                <w:sz w:val="22"/>
              </w:rPr>
            </w:pPr>
          </w:p>
        </w:tc>
      </w:tr>
      <w:tr w:rsidR="00A42225" w:rsidRPr="00387E51" w:rsidTr="00832A35">
        <w:tc>
          <w:tcPr>
            <w:tcW w:w="779" w:type="dxa"/>
          </w:tcPr>
          <w:p w:rsidR="00AE25D5" w:rsidRPr="00387E51" w:rsidRDefault="00AE25D5" w:rsidP="00CB2246">
            <w:pPr>
              <w:rPr>
                <w:sz w:val="22"/>
              </w:rPr>
            </w:pPr>
            <w:r w:rsidRPr="00387E51">
              <w:rPr>
                <w:sz w:val="22"/>
              </w:rPr>
              <w:t>5</w:t>
            </w:r>
          </w:p>
        </w:tc>
        <w:tc>
          <w:tcPr>
            <w:tcW w:w="1418" w:type="dxa"/>
          </w:tcPr>
          <w:p w:rsidR="00AE25D5" w:rsidRPr="00387E51" w:rsidRDefault="00AE25D5" w:rsidP="00CB2246">
            <w:pPr>
              <w:rPr>
                <w:sz w:val="22"/>
              </w:rPr>
            </w:pPr>
            <w:r w:rsidRPr="00387E51">
              <w:rPr>
                <w:sz w:val="22"/>
              </w:rPr>
              <w:t>15 01 10</w:t>
            </w:r>
          </w:p>
        </w:tc>
        <w:tc>
          <w:tcPr>
            <w:tcW w:w="4961" w:type="dxa"/>
          </w:tcPr>
          <w:p w:rsidR="00AE25D5" w:rsidRPr="00387E51" w:rsidRDefault="00AE25D5" w:rsidP="00CB2246">
            <w:pPr>
              <w:rPr>
                <w:sz w:val="22"/>
              </w:rPr>
            </w:pPr>
            <w:r w:rsidRPr="00387E51">
              <w:rPr>
                <w:sz w:val="22"/>
              </w:rPr>
              <w:t>Obaly obsahující zbytky nebezpečných látek nebo obaly těmito látkami znečištěné</w:t>
            </w:r>
          </w:p>
        </w:tc>
        <w:tc>
          <w:tcPr>
            <w:tcW w:w="1552" w:type="dxa"/>
          </w:tcPr>
          <w:p w:rsidR="00AE25D5" w:rsidRPr="00387E51" w:rsidRDefault="00AE25D5" w:rsidP="00CB2246">
            <w:pPr>
              <w:rPr>
                <w:sz w:val="22"/>
              </w:rPr>
            </w:pPr>
            <w:r w:rsidRPr="00387E51">
              <w:rPr>
                <w:sz w:val="22"/>
              </w:rPr>
              <w:t>N</w:t>
            </w:r>
          </w:p>
        </w:tc>
        <w:tc>
          <w:tcPr>
            <w:tcW w:w="502" w:type="dxa"/>
          </w:tcPr>
          <w:p w:rsidR="00AE25D5" w:rsidRPr="00387E51" w:rsidRDefault="00AE25D5" w:rsidP="00CB2246">
            <w:pPr>
              <w:rPr>
                <w:sz w:val="22"/>
              </w:rPr>
            </w:pPr>
          </w:p>
        </w:tc>
      </w:tr>
      <w:tr w:rsidR="00A42225" w:rsidRPr="00387E51" w:rsidTr="00832A35">
        <w:tc>
          <w:tcPr>
            <w:tcW w:w="779" w:type="dxa"/>
          </w:tcPr>
          <w:p w:rsidR="00AE25D5" w:rsidRPr="00387E51" w:rsidRDefault="00832A35" w:rsidP="00CB2246">
            <w:pPr>
              <w:rPr>
                <w:sz w:val="22"/>
              </w:rPr>
            </w:pPr>
            <w:r w:rsidRPr="00387E51">
              <w:rPr>
                <w:sz w:val="22"/>
              </w:rPr>
              <w:t>6</w:t>
            </w:r>
          </w:p>
        </w:tc>
        <w:tc>
          <w:tcPr>
            <w:tcW w:w="1418" w:type="dxa"/>
          </w:tcPr>
          <w:p w:rsidR="00AE25D5" w:rsidRPr="00387E51" w:rsidRDefault="00832A35" w:rsidP="00CB2246">
            <w:pPr>
              <w:rPr>
                <w:sz w:val="22"/>
              </w:rPr>
            </w:pPr>
            <w:r w:rsidRPr="00387E51">
              <w:t>15 02 02</w:t>
            </w:r>
          </w:p>
        </w:tc>
        <w:tc>
          <w:tcPr>
            <w:tcW w:w="4961" w:type="dxa"/>
          </w:tcPr>
          <w:p w:rsidR="00AE25D5" w:rsidRPr="00387E51" w:rsidRDefault="00832A35" w:rsidP="00CB2246">
            <w:pPr>
              <w:rPr>
                <w:sz w:val="22"/>
              </w:rPr>
            </w:pPr>
            <w:r w:rsidRPr="00387E51">
              <w:t>Absorpční činidla, filtrační materiály (včetně olejových filtrů jinak blíže neurčených), čistící tkaniny a ochranné oděvy znečištěné nebezpečnými látkami</w:t>
            </w:r>
          </w:p>
        </w:tc>
        <w:tc>
          <w:tcPr>
            <w:tcW w:w="1552" w:type="dxa"/>
          </w:tcPr>
          <w:p w:rsidR="00AE25D5" w:rsidRPr="00387E51" w:rsidRDefault="00832A35" w:rsidP="00CB2246">
            <w:pPr>
              <w:rPr>
                <w:sz w:val="22"/>
              </w:rPr>
            </w:pPr>
            <w:r w:rsidRPr="00387E51">
              <w:rPr>
                <w:sz w:val="22"/>
              </w:rPr>
              <w:t>N</w:t>
            </w:r>
          </w:p>
        </w:tc>
        <w:tc>
          <w:tcPr>
            <w:tcW w:w="502" w:type="dxa"/>
          </w:tcPr>
          <w:p w:rsidR="00AE25D5" w:rsidRPr="00387E51" w:rsidRDefault="00AE25D5" w:rsidP="00CB2246">
            <w:pPr>
              <w:rPr>
                <w:sz w:val="22"/>
              </w:rPr>
            </w:pPr>
          </w:p>
        </w:tc>
      </w:tr>
      <w:tr w:rsidR="00A42225" w:rsidRPr="00387E51" w:rsidTr="00832A35">
        <w:trPr>
          <w:cantSplit/>
        </w:trPr>
        <w:tc>
          <w:tcPr>
            <w:tcW w:w="9212" w:type="dxa"/>
            <w:gridSpan w:val="5"/>
          </w:tcPr>
          <w:p w:rsidR="00AE25D5" w:rsidRPr="00387E51" w:rsidRDefault="00AE25D5" w:rsidP="00CB2246">
            <w:pPr>
              <w:rPr>
                <w:b/>
                <w:sz w:val="22"/>
              </w:rPr>
            </w:pPr>
            <w:r w:rsidRPr="00387E51">
              <w:rPr>
                <w:b/>
                <w:sz w:val="22"/>
              </w:rPr>
              <w:t>17 Stavební a demoliční odpady</w:t>
            </w:r>
          </w:p>
        </w:tc>
      </w:tr>
      <w:tr w:rsidR="00A42225" w:rsidRPr="00387E51" w:rsidTr="00832A35">
        <w:tc>
          <w:tcPr>
            <w:tcW w:w="779" w:type="dxa"/>
          </w:tcPr>
          <w:p w:rsidR="00832A35" w:rsidRPr="00387E51" w:rsidRDefault="00832A35" w:rsidP="00CA27D1">
            <w:r w:rsidRPr="00387E51">
              <w:t>7</w:t>
            </w:r>
          </w:p>
        </w:tc>
        <w:tc>
          <w:tcPr>
            <w:tcW w:w="1418" w:type="dxa"/>
          </w:tcPr>
          <w:p w:rsidR="00832A35" w:rsidRPr="00387E51" w:rsidRDefault="00832A35" w:rsidP="00CA27D1">
            <w:r w:rsidRPr="00387E51">
              <w:t xml:space="preserve">17 01 01 </w:t>
            </w:r>
          </w:p>
        </w:tc>
        <w:tc>
          <w:tcPr>
            <w:tcW w:w="4961" w:type="dxa"/>
          </w:tcPr>
          <w:p w:rsidR="00832A35" w:rsidRPr="00387E51" w:rsidRDefault="00832A35" w:rsidP="00CA27D1">
            <w:r w:rsidRPr="00387E51">
              <w:t xml:space="preserve">Beton  </w:t>
            </w:r>
          </w:p>
        </w:tc>
        <w:tc>
          <w:tcPr>
            <w:tcW w:w="2054" w:type="dxa"/>
            <w:gridSpan w:val="2"/>
          </w:tcPr>
          <w:p w:rsidR="00832A35" w:rsidRPr="00387E51" w:rsidRDefault="00832A35" w:rsidP="00CA27D1">
            <w:r w:rsidRPr="00387E51">
              <w:t xml:space="preserve">O  </w:t>
            </w:r>
          </w:p>
        </w:tc>
      </w:tr>
      <w:tr w:rsidR="00A42225" w:rsidRPr="00387E51" w:rsidTr="00832A35">
        <w:tc>
          <w:tcPr>
            <w:tcW w:w="779" w:type="dxa"/>
          </w:tcPr>
          <w:p w:rsidR="00832A35" w:rsidRPr="00387E51" w:rsidRDefault="00832A35" w:rsidP="00CA27D1">
            <w:r w:rsidRPr="00387E51">
              <w:t>8</w:t>
            </w:r>
          </w:p>
        </w:tc>
        <w:tc>
          <w:tcPr>
            <w:tcW w:w="1418" w:type="dxa"/>
          </w:tcPr>
          <w:p w:rsidR="00832A35" w:rsidRPr="00387E51" w:rsidRDefault="00832A35" w:rsidP="00CA27D1">
            <w:r w:rsidRPr="00387E51">
              <w:t>17 01 02</w:t>
            </w:r>
          </w:p>
        </w:tc>
        <w:tc>
          <w:tcPr>
            <w:tcW w:w="4961" w:type="dxa"/>
          </w:tcPr>
          <w:p w:rsidR="00832A35" w:rsidRPr="00387E51" w:rsidRDefault="00832A35" w:rsidP="00CA27D1">
            <w:pPr>
              <w:jc w:val="both"/>
            </w:pPr>
            <w:r w:rsidRPr="00387E51">
              <w:t>Cihly</w:t>
            </w:r>
          </w:p>
        </w:tc>
        <w:tc>
          <w:tcPr>
            <w:tcW w:w="2054" w:type="dxa"/>
            <w:gridSpan w:val="2"/>
          </w:tcPr>
          <w:p w:rsidR="00832A35" w:rsidRPr="00387E51" w:rsidRDefault="00832A35" w:rsidP="00CA27D1">
            <w:r w:rsidRPr="00387E51">
              <w:t>O</w:t>
            </w:r>
          </w:p>
        </w:tc>
      </w:tr>
      <w:tr w:rsidR="00A42225" w:rsidRPr="00387E51" w:rsidTr="00832A35">
        <w:tc>
          <w:tcPr>
            <w:tcW w:w="779" w:type="dxa"/>
          </w:tcPr>
          <w:p w:rsidR="00832A35" w:rsidRPr="00387E51" w:rsidRDefault="00832A35" w:rsidP="00CA27D1">
            <w:r w:rsidRPr="00387E51">
              <w:t>9</w:t>
            </w:r>
          </w:p>
        </w:tc>
        <w:tc>
          <w:tcPr>
            <w:tcW w:w="1418" w:type="dxa"/>
          </w:tcPr>
          <w:p w:rsidR="00832A35" w:rsidRPr="00387E51" w:rsidRDefault="00832A35" w:rsidP="00CA27D1">
            <w:r w:rsidRPr="00387E51">
              <w:t>17 02 01</w:t>
            </w:r>
          </w:p>
        </w:tc>
        <w:tc>
          <w:tcPr>
            <w:tcW w:w="4961" w:type="dxa"/>
          </w:tcPr>
          <w:p w:rsidR="00832A35" w:rsidRPr="00387E51" w:rsidRDefault="00832A35" w:rsidP="00CA27D1">
            <w:pPr>
              <w:jc w:val="both"/>
            </w:pPr>
            <w:r w:rsidRPr="00387E51">
              <w:t>Dřevo</w:t>
            </w:r>
          </w:p>
        </w:tc>
        <w:tc>
          <w:tcPr>
            <w:tcW w:w="2054" w:type="dxa"/>
            <w:gridSpan w:val="2"/>
          </w:tcPr>
          <w:p w:rsidR="00832A35" w:rsidRPr="00387E51" w:rsidRDefault="00832A35" w:rsidP="00CA27D1">
            <w:r w:rsidRPr="00387E51">
              <w:t>O</w:t>
            </w:r>
          </w:p>
        </w:tc>
      </w:tr>
      <w:tr w:rsidR="00A42225" w:rsidRPr="00387E51" w:rsidTr="00832A35">
        <w:tc>
          <w:tcPr>
            <w:tcW w:w="779" w:type="dxa"/>
          </w:tcPr>
          <w:p w:rsidR="00832A35" w:rsidRPr="00387E51" w:rsidRDefault="00832A35" w:rsidP="00CA27D1">
            <w:r w:rsidRPr="00387E51">
              <w:t>10</w:t>
            </w:r>
          </w:p>
        </w:tc>
        <w:tc>
          <w:tcPr>
            <w:tcW w:w="1418" w:type="dxa"/>
          </w:tcPr>
          <w:p w:rsidR="00832A35" w:rsidRPr="00387E51" w:rsidRDefault="00832A35" w:rsidP="00CA27D1">
            <w:r w:rsidRPr="00387E51">
              <w:t>17 02 02</w:t>
            </w:r>
          </w:p>
        </w:tc>
        <w:tc>
          <w:tcPr>
            <w:tcW w:w="4961" w:type="dxa"/>
          </w:tcPr>
          <w:p w:rsidR="00832A35" w:rsidRPr="00387E51" w:rsidRDefault="00832A35" w:rsidP="00CA27D1">
            <w:pPr>
              <w:jc w:val="both"/>
            </w:pPr>
            <w:r w:rsidRPr="00387E51">
              <w:t>Sklo</w:t>
            </w:r>
          </w:p>
        </w:tc>
        <w:tc>
          <w:tcPr>
            <w:tcW w:w="2054" w:type="dxa"/>
            <w:gridSpan w:val="2"/>
          </w:tcPr>
          <w:p w:rsidR="00832A35" w:rsidRPr="00387E51" w:rsidRDefault="00832A35" w:rsidP="00CA27D1">
            <w:r w:rsidRPr="00387E51">
              <w:t>O</w:t>
            </w:r>
          </w:p>
        </w:tc>
      </w:tr>
      <w:tr w:rsidR="00A42225" w:rsidRPr="00387E51" w:rsidTr="00832A35">
        <w:tc>
          <w:tcPr>
            <w:tcW w:w="779" w:type="dxa"/>
          </w:tcPr>
          <w:p w:rsidR="00832A35" w:rsidRPr="00387E51" w:rsidRDefault="00832A35" w:rsidP="00CA27D1">
            <w:r w:rsidRPr="00387E51">
              <w:t>11</w:t>
            </w:r>
          </w:p>
        </w:tc>
        <w:tc>
          <w:tcPr>
            <w:tcW w:w="1418" w:type="dxa"/>
          </w:tcPr>
          <w:p w:rsidR="00832A35" w:rsidRPr="00387E51" w:rsidRDefault="00832A35" w:rsidP="00CA27D1">
            <w:r w:rsidRPr="00387E51">
              <w:t>17 01 03</w:t>
            </w:r>
          </w:p>
        </w:tc>
        <w:tc>
          <w:tcPr>
            <w:tcW w:w="4961" w:type="dxa"/>
          </w:tcPr>
          <w:p w:rsidR="00832A35" w:rsidRPr="00387E51" w:rsidRDefault="00832A35" w:rsidP="00CA27D1">
            <w:pPr>
              <w:jc w:val="both"/>
            </w:pPr>
            <w:r w:rsidRPr="00387E51">
              <w:t>Plasty</w:t>
            </w:r>
          </w:p>
        </w:tc>
        <w:tc>
          <w:tcPr>
            <w:tcW w:w="2054" w:type="dxa"/>
            <w:gridSpan w:val="2"/>
          </w:tcPr>
          <w:p w:rsidR="00832A35" w:rsidRPr="00387E51" w:rsidRDefault="00832A35" w:rsidP="00CA27D1">
            <w:r w:rsidRPr="00387E51">
              <w:t>O</w:t>
            </w:r>
          </w:p>
        </w:tc>
      </w:tr>
      <w:tr w:rsidR="00A42225" w:rsidRPr="00387E51" w:rsidTr="00832A35">
        <w:tc>
          <w:tcPr>
            <w:tcW w:w="779" w:type="dxa"/>
          </w:tcPr>
          <w:p w:rsidR="00832A35" w:rsidRPr="00387E51" w:rsidRDefault="00832A35" w:rsidP="00CA27D1">
            <w:r w:rsidRPr="00387E51">
              <w:t>12</w:t>
            </w:r>
          </w:p>
        </w:tc>
        <w:tc>
          <w:tcPr>
            <w:tcW w:w="1418" w:type="dxa"/>
          </w:tcPr>
          <w:p w:rsidR="00832A35" w:rsidRPr="00387E51" w:rsidRDefault="00832A35" w:rsidP="00CA27D1">
            <w:r w:rsidRPr="00387E51">
              <w:t>17 03 02</w:t>
            </w:r>
          </w:p>
        </w:tc>
        <w:tc>
          <w:tcPr>
            <w:tcW w:w="4961" w:type="dxa"/>
          </w:tcPr>
          <w:p w:rsidR="00832A35" w:rsidRPr="00387E51" w:rsidRDefault="00832A35" w:rsidP="00CA27D1">
            <w:r w:rsidRPr="00387E51">
              <w:t xml:space="preserve">Asfaltové směsi neuved. pod. č. 17 03 01 </w:t>
            </w:r>
          </w:p>
        </w:tc>
        <w:tc>
          <w:tcPr>
            <w:tcW w:w="2054" w:type="dxa"/>
            <w:gridSpan w:val="2"/>
          </w:tcPr>
          <w:p w:rsidR="00832A35" w:rsidRPr="00387E51" w:rsidRDefault="00832A35" w:rsidP="00CA27D1">
            <w:r w:rsidRPr="00387E51">
              <w:t xml:space="preserve">O  </w:t>
            </w:r>
          </w:p>
        </w:tc>
      </w:tr>
      <w:tr w:rsidR="00A42225" w:rsidRPr="00387E51" w:rsidTr="00832A35">
        <w:tc>
          <w:tcPr>
            <w:tcW w:w="779" w:type="dxa"/>
          </w:tcPr>
          <w:p w:rsidR="00832A35" w:rsidRPr="00387E51" w:rsidRDefault="00832A35" w:rsidP="00CA27D1">
            <w:r w:rsidRPr="00387E51">
              <w:t>13</w:t>
            </w:r>
          </w:p>
        </w:tc>
        <w:tc>
          <w:tcPr>
            <w:tcW w:w="1418" w:type="dxa"/>
          </w:tcPr>
          <w:p w:rsidR="00832A35" w:rsidRPr="00387E51" w:rsidRDefault="00832A35" w:rsidP="00CA27D1">
            <w:r w:rsidRPr="00387E51">
              <w:t>17 04 11</w:t>
            </w:r>
          </w:p>
        </w:tc>
        <w:tc>
          <w:tcPr>
            <w:tcW w:w="4961" w:type="dxa"/>
          </w:tcPr>
          <w:p w:rsidR="00832A35" w:rsidRPr="00387E51" w:rsidRDefault="00832A35" w:rsidP="00CA27D1">
            <w:r w:rsidRPr="00387E51">
              <w:t>Kabely neuvedené pod 17 04 10</w:t>
            </w:r>
          </w:p>
        </w:tc>
        <w:tc>
          <w:tcPr>
            <w:tcW w:w="2054" w:type="dxa"/>
            <w:gridSpan w:val="2"/>
          </w:tcPr>
          <w:p w:rsidR="00832A35" w:rsidRPr="00387E51" w:rsidRDefault="00832A35" w:rsidP="00CA27D1">
            <w:r w:rsidRPr="00387E51">
              <w:t xml:space="preserve">O </w:t>
            </w:r>
          </w:p>
        </w:tc>
      </w:tr>
      <w:tr w:rsidR="00A42225" w:rsidRPr="00387E51" w:rsidTr="00832A35">
        <w:tc>
          <w:tcPr>
            <w:tcW w:w="779" w:type="dxa"/>
          </w:tcPr>
          <w:p w:rsidR="00832A35" w:rsidRPr="00387E51" w:rsidRDefault="00832A35" w:rsidP="00CA27D1">
            <w:r w:rsidRPr="00387E51">
              <w:t>14</w:t>
            </w:r>
          </w:p>
        </w:tc>
        <w:tc>
          <w:tcPr>
            <w:tcW w:w="1418" w:type="dxa"/>
          </w:tcPr>
          <w:p w:rsidR="00832A35" w:rsidRPr="00387E51" w:rsidRDefault="00832A35" w:rsidP="00CA27D1">
            <w:r w:rsidRPr="00387E51">
              <w:t>17 04 05</w:t>
            </w:r>
          </w:p>
        </w:tc>
        <w:tc>
          <w:tcPr>
            <w:tcW w:w="4961" w:type="dxa"/>
          </w:tcPr>
          <w:p w:rsidR="00832A35" w:rsidRPr="00387E51" w:rsidRDefault="00832A35" w:rsidP="00CA27D1">
            <w:r w:rsidRPr="00387E51">
              <w:t xml:space="preserve">Železo a ocel                                                           </w:t>
            </w:r>
          </w:p>
        </w:tc>
        <w:tc>
          <w:tcPr>
            <w:tcW w:w="2054" w:type="dxa"/>
            <w:gridSpan w:val="2"/>
          </w:tcPr>
          <w:p w:rsidR="00832A35" w:rsidRPr="00387E51" w:rsidRDefault="00832A35" w:rsidP="00CA27D1">
            <w:r w:rsidRPr="00387E51">
              <w:t xml:space="preserve">O </w:t>
            </w:r>
          </w:p>
        </w:tc>
      </w:tr>
      <w:tr w:rsidR="00A42225" w:rsidRPr="00387E51" w:rsidTr="00832A35">
        <w:tc>
          <w:tcPr>
            <w:tcW w:w="779" w:type="dxa"/>
          </w:tcPr>
          <w:p w:rsidR="00832A35" w:rsidRPr="00387E51" w:rsidRDefault="00832A35" w:rsidP="00CA27D1">
            <w:r w:rsidRPr="00387E51">
              <w:t>15</w:t>
            </w:r>
          </w:p>
        </w:tc>
        <w:tc>
          <w:tcPr>
            <w:tcW w:w="1418" w:type="dxa"/>
          </w:tcPr>
          <w:p w:rsidR="00832A35" w:rsidRPr="00387E51" w:rsidRDefault="00832A35" w:rsidP="00CA27D1">
            <w:r w:rsidRPr="00387E51">
              <w:t>17 05 04</w:t>
            </w:r>
          </w:p>
        </w:tc>
        <w:tc>
          <w:tcPr>
            <w:tcW w:w="4961" w:type="dxa"/>
          </w:tcPr>
          <w:p w:rsidR="00832A35" w:rsidRPr="00387E51" w:rsidRDefault="00832A35" w:rsidP="00CA27D1">
            <w:r w:rsidRPr="00387E51">
              <w:t xml:space="preserve">Zemina a kamení neuvedené pod č. 17 05 03        </w:t>
            </w:r>
          </w:p>
        </w:tc>
        <w:tc>
          <w:tcPr>
            <w:tcW w:w="2054" w:type="dxa"/>
            <w:gridSpan w:val="2"/>
          </w:tcPr>
          <w:p w:rsidR="00832A35" w:rsidRPr="00387E51" w:rsidRDefault="00832A35" w:rsidP="00CA27D1">
            <w:r w:rsidRPr="00387E51">
              <w:t xml:space="preserve">O </w:t>
            </w:r>
          </w:p>
        </w:tc>
      </w:tr>
      <w:tr w:rsidR="00A42225" w:rsidRPr="00387E51" w:rsidTr="00832A35">
        <w:tc>
          <w:tcPr>
            <w:tcW w:w="779" w:type="dxa"/>
          </w:tcPr>
          <w:p w:rsidR="00832A35" w:rsidRPr="00387E51" w:rsidRDefault="00832A35" w:rsidP="00CA27D1">
            <w:r w:rsidRPr="00387E51">
              <w:t>17</w:t>
            </w:r>
          </w:p>
        </w:tc>
        <w:tc>
          <w:tcPr>
            <w:tcW w:w="1418" w:type="dxa"/>
          </w:tcPr>
          <w:p w:rsidR="00832A35" w:rsidRPr="00387E51" w:rsidRDefault="00832A35" w:rsidP="00CA27D1">
            <w:r w:rsidRPr="00387E51">
              <w:t>17 09 04</w:t>
            </w:r>
          </w:p>
        </w:tc>
        <w:tc>
          <w:tcPr>
            <w:tcW w:w="4961" w:type="dxa"/>
          </w:tcPr>
          <w:p w:rsidR="00832A35" w:rsidRPr="00387E51" w:rsidRDefault="00832A35" w:rsidP="00CA27D1">
            <w:r w:rsidRPr="00387E51">
              <w:t xml:space="preserve">Směsné stavební a demoliční odpady neuvedené pod č. 17 09 01, 17 09 </w:t>
            </w:r>
            <w:smartTag w:uri="urn:schemas-microsoft-com:office:smarttags" w:element="metricconverter">
              <w:smartTagPr>
                <w:attr w:name="ProductID" w:val="02 a"/>
              </w:smartTagPr>
              <w:r w:rsidRPr="00387E51">
                <w:t>02 a</w:t>
              </w:r>
            </w:smartTag>
            <w:r w:rsidRPr="00387E51">
              <w:t xml:space="preserve"> 07 09 03                                </w:t>
            </w:r>
          </w:p>
        </w:tc>
        <w:tc>
          <w:tcPr>
            <w:tcW w:w="2054" w:type="dxa"/>
            <w:gridSpan w:val="2"/>
          </w:tcPr>
          <w:p w:rsidR="00832A35" w:rsidRPr="00387E51" w:rsidRDefault="00832A35" w:rsidP="00CA27D1">
            <w:r w:rsidRPr="00387E51">
              <w:t xml:space="preserve">O  </w:t>
            </w:r>
          </w:p>
        </w:tc>
      </w:tr>
    </w:tbl>
    <w:p w:rsidR="00AE25D5" w:rsidRPr="00387E51" w:rsidRDefault="00AE25D5" w:rsidP="00AE25D5">
      <w:r w:rsidRPr="00387E51">
        <w:t xml:space="preserve">  </w:t>
      </w:r>
    </w:p>
    <w:p w:rsidR="00AE25D5" w:rsidRPr="00387E51" w:rsidRDefault="00AE25D5" w:rsidP="00AE25D5"/>
    <w:p w:rsidR="00AE25D5" w:rsidRPr="00387E51" w:rsidRDefault="00AE25D5" w:rsidP="00AE25D5">
      <w:pPr>
        <w:jc w:val="both"/>
        <w:rPr>
          <w:b/>
        </w:rPr>
      </w:pPr>
      <w:r w:rsidRPr="00387E51">
        <w:t xml:space="preserve">Nakládání s odpady musí být v souladu se zákonem 185/2001 Sb. v platném znění a vyhláškami navazujícími. Odpad bude tříděn a dle druhů a kategorií buď recyklován a využit na místě,  anebo  nabízen k využití,  nebo zajištěno jeho zneškodnění.  </w:t>
      </w:r>
    </w:p>
    <w:p w:rsidR="00AE25D5" w:rsidRPr="00387E51" w:rsidRDefault="00AE25D5" w:rsidP="00AE25D5">
      <w:pPr>
        <w:jc w:val="both"/>
      </w:pPr>
      <w:r w:rsidRPr="00387E51">
        <w:t>Bude dodržena hierarchie způsobů nakládání s odpady, tj.:</w:t>
      </w:r>
    </w:p>
    <w:p w:rsidR="00AE25D5" w:rsidRPr="00387E51" w:rsidRDefault="00AE25D5" w:rsidP="00AE25D5">
      <w:pPr>
        <w:numPr>
          <w:ilvl w:val="0"/>
          <w:numId w:val="3"/>
        </w:numPr>
        <w:jc w:val="both"/>
      </w:pPr>
      <w:r w:rsidRPr="00387E51">
        <w:t>předcházení vzniku odpadů</w:t>
      </w:r>
    </w:p>
    <w:p w:rsidR="00AE25D5" w:rsidRPr="00387E51" w:rsidRDefault="00AE25D5" w:rsidP="00AE25D5">
      <w:pPr>
        <w:numPr>
          <w:ilvl w:val="0"/>
          <w:numId w:val="3"/>
        </w:numPr>
        <w:jc w:val="both"/>
        <w:rPr>
          <w:b/>
        </w:rPr>
      </w:pPr>
      <w:r w:rsidRPr="00387E51">
        <w:t>příprava k opětovnému použití</w:t>
      </w:r>
    </w:p>
    <w:p w:rsidR="00AE25D5" w:rsidRPr="00387E51" w:rsidRDefault="00AE25D5" w:rsidP="00AE25D5">
      <w:pPr>
        <w:numPr>
          <w:ilvl w:val="0"/>
          <w:numId w:val="3"/>
        </w:numPr>
        <w:jc w:val="both"/>
        <w:rPr>
          <w:b/>
        </w:rPr>
      </w:pPr>
      <w:r w:rsidRPr="00387E51">
        <w:t>recyklace odpadu</w:t>
      </w:r>
    </w:p>
    <w:p w:rsidR="00AE25D5" w:rsidRPr="00387E51" w:rsidRDefault="00AE25D5" w:rsidP="00AE25D5">
      <w:pPr>
        <w:numPr>
          <w:ilvl w:val="0"/>
          <w:numId w:val="3"/>
        </w:numPr>
        <w:jc w:val="both"/>
        <w:rPr>
          <w:b/>
        </w:rPr>
      </w:pPr>
      <w:r w:rsidRPr="00387E51">
        <w:t xml:space="preserve">jiné využití odpadů, např. energetické </w:t>
      </w:r>
    </w:p>
    <w:p w:rsidR="00AE25D5" w:rsidRPr="00387E51" w:rsidRDefault="00AE25D5" w:rsidP="00AE25D5">
      <w:pPr>
        <w:numPr>
          <w:ilvl w:val="0"/>
          <w:numId w:val="3"/>
        </w:numPr>
        <w:jc w:val="both"/>
        <w:rPr>
          <w:b/>
        </w:rPr>
      </w:pPr>
      <w:r w:rsidRPr="00387E51">
        <w:t>odstranění odpadů</w:t>
      </w:r>
    </w:p>
    <w:p w:rsidR="00AE25D5" w:rsidRPr="00387E51" w:rsidRDefault="00AE25D5" w:rsidP="00AE25D5">
      <w:pPr>
        <w:jc w:val="both"/>
      </w:pPr>
    </w:p>
    <w:p w:rsidR="00AE25D5" w:rsidRPr="00387E51" w:rsidRDefault="00AE25D5" w:rsidP="00AE25D5">
      <w:pPr>
        <w:jc w:val="both"/>
        <w:rPr>
          <w:u w:val="single"/>
        </w:rPr>
      </w:pPr>
      <w:r w:rsidRPr="00387E51">
        <w:rPr>
          <w:u w:val="single"/>
        </w:rPr>
        <w:t>Období provozu</w:t>
      </w:r>
    </w:p>
    <w:p w:rsidR="00AE25D5" w:rsidRPr="00387E51" w:rsidRDefault="00AE25D5" w:rsidP="00AE25D5">
      <w:pPr>
        <w:rPr>
          <w:b/>
          <w:u w:val="single"/>
        </w:rPr>
      </w:pPr>
      <w:r w:rsidRPr="00387E51">
        <w:rPr>
          <w:b/>
          <w:u w:val="single"/>
        </w:rPr>
        <w:t xml:space="preserve">Ovzduší </w:t>
      </w:r>
    </w:p>
    <w:p w:rsidR="00BA5CB0" w:rsidRPr="00387E51" w:rsidRDefault="001A51A2" w:rsidP="00AE25D5">
      <w:r w:rsidRPr="00387E51">
        <w:t>Zásobování teplem bude z</w:t>
      </w:r>
      <w:r w:rsidR="00BA5CB0" w:rsidRPr="00387E51">
        <w:t> </w:t>
      </w:r>
      <w:r w:rsidRPr="00387E51">
        <w:t>CZT</w:t>
      </w:r>
      <w:r w:rsidR="00BA5CB0" w:rsidRPr="00387E51">
        <w:t xml:space="preserve">. V </w:t>
      </w:r>
      <w:r w:rsidRPr="00387E51">
        <w:t> areálu tedy nebudou situovány zdroje znečištění ovzduší</w:t>
      </w:r>
      <w:r w:rsidR="00BA5CB0" w:rsidRPr="00387E51">
        <w:t xml:space="preserve"> kromě náhradního zdroje el. energie- </w:t>
      </w:r>
      <w:proofErr w:type="spellStart"/>
      <w:r w:rsidR="00BA5CB0" w:rsidRPr="00387E51">
        <w:t>dieselgenerátoru</w:t>
      </w:r>
      <w:proofErr w:type="spellEnd"/>
      <w:r w:rsidRPr="00387E51">
        <w:t xml:space="preserve">. </w:t>
      </w:r>
      <w:r w:rsidR="00387E51">
        <w:t xml:space="preserve">Pro </w:t>
      </w:r>
      <w:proofErr w:type="spellStart"/>
      <w:r w:rsidR="00387E51">
        <w:t>dieselgenerátor</w:t>
      </w:r>
      <w:proofErr w:type="spellEnd"/>
      <w:r w:rsidR="00387E51">
        <w:t xml:space="preserve"> bylo již v r. 2016 vydán souhlas se stavbou zdroje znečištění ovzduší.  </w:t>
      </w:r>
      <w:r w:rsidRPr="00387E51">
        <w:t xml:space="preserve">Provoz areálu IZS může být potenciálně zdrojem hluku  z dopravy,  navýšení intenzity dopravy však bude zanedbatelné. </w:t>
      </w:r>
    </w:p>
    <w:p w:rsidR="00A364B5" w:rsidRPr="00A42225" w:rsidRDefault="001A51A2" w:rsidP="00AE25D5">
      <w:pPr>
        <w:rPr>
          <w:color w:val="FF0000"/>
        </w:rPr>
      </w:pPr>
      <w:r w:rsidRPr="00A42225">
        <w:rPr>
          <w:color w:val="FF0000"/>
        </w:rPr>
        <w:t xml:space="preserve"> </w:t>
      </w:r>
    </w:p>
    <w:p w:rsidR="00AE25D5" w:rsidRPr="00833506" w:rsidRDefault="00AE25D5" w:rsidP="00AE25D5">
      <w:pPr>
        <w:rPr>
          <w:b/>
          <w:u w:val="single"/>
        </w:rPr>
      </w:pPr>
      <w:r w:rsidRPr="00833506">
        <w:rPr>
          <w:b/>
          <w:u w:val="single"/>
        </w:rPr>
        <w:lastRenderedPageBreak/>
        <w:t xml:space="preserve">Vody </w:t>
      </w:r>
    </w:p>
    <w:p w:rsidR="00AE25D5" w:rsidRPr="00833506" w:rsidRDefault="00AE25D5" w:rsidP="00AE25D5">
      <w:r w:rsidRPr="00833506">
        <w:t xml:space="preserve">Splaškové vody </w:t>
      </w:r>
    </w:p>
    <w:p w:rsidR="00D5062F" w:rsidRPr="00833506" w:rsidRDefault="00D5062F" w:rsidP="00AE25D5">
      <w:r w:rsidRPr="00833506">
        <w:t xml:space="preserve">Splaškové vody budou  svedeny </w:t>
      </w:r>
      <w:r w:rsidR="001A51A2" w:rsidRPr="00833506">
        <w:t xml:space="preserve">do splaškové kanalizace a </w:t>
      </w:r>
      <w:r w:rsidRPr="00833506">
        <w:t xml:space="preserve">na </w:t>
      </w:r>
      <w:r w:rsidR="001A51A2" w:rsidRPr="00833506">
        <w:t>měst</w:t>
      </w:r>
      <w:r w:rsidR="00844459" w:rsidRPr="00833506">
        <w:t>s</w:t>
      </w:r>
      <w:r w:rsidR="001A51A2" w:rsidRPr="00833506">
        <w:t>kou ČOV</w:t>
      </w:r>
      <w:r w:rsidR="00844459" w:rsidRPr="00833506">
        <w:t xml:space="preserve">. </w:t>
      </w:r>
    </w:p>
    <w:p w:rsidR="001A51A2" w:rsidRPr="00833506" w:rsidRDefault="001A51A2" w:rsidP="00AE25D5"/>
    <w:p w:rsidR="00282078" w:rsidRPr="00833506" w:rsidRDefault="00282078" w:rsidP="00282078">
      <w:r w:rsidRPr="00833506">
        <w:t xml:space="preserve">Dešťové vody </w:t>
      </w:r>
    </w:p>
    <w:p w:rsidR="00D5062F" w:rsidRPr="00833506" w:rsidRDefault="00D5062F">
      <w:r w:rsidRPr="00833506">
        <w:t>Dešťové vody ze střech a zpevněných ploch budou svedeny do retenční nádrže</w:t>
      </w:r>
      <w:r w:rsidR="00126BB8" w:rsidRPr="00833506">
        <w:t xml:space="preserve">, která byla vybudována v 1. Etapě projektu. </w:t>
      </w:r>
      <w:r w:rsidRPr="00833506">
        <w:t>. Vody z</w:t>
      </w:r>
      <w:r w:rsidR="001A51A2" w:rsidRPr="00833506">
        <w:t xml:space="preserve"> parkovišť </w:t>
      </w:r>
      <w:r w:rsidRPr="00833506">
        <w:t xml:space="preserve"> budou přečištěny v</w:t>
      </w:r>
      <w:r w:rsidR="001A51A2" w:rsidRPr="00833506">
        <w:t xml:space="preserve"> ekologických vpustích. </w:t>
      </w:r>
      <w:r w:rsidRPr="00833506">
        <w:t xml:space="preserve">Voda z retenční nádrže bude řízeně vypouštěna do recipientu. </w:t>
      </w:r>
    </w:p>
    <w:p w:rsidR="001A51A2" w:rsidRPr="00833506" w:rsidRDefault="001A51A2">
      <w:r w:rsidRPr="00833506">
        <w:t>V areálu bud</w:t>
      </w:r>
      <w:r w:rsidR="00BA5CB0" w:rsidRPr="00833506">
        <w:t xml:space="preserve">e </w:t>
      </w:r>
      <w:r w:rsidRPr="00833506">
        <w:t xml:space="preserve"> dále situován dieselagregát.  Bud</w:t>
      </w:r>
      <w:r w:rsidR="00BA5CB0" w:rsidRPr="00833506">
        <w:t>e</w:t>
      </w:r>
      <w:r w:rsidRPr="00833506">
        <w:t xml:space="preserve"> vybaven dvouplášťov</w:t>
      </w:r>
      <w:r w:rsidR="00BA5CB0" w:rsidRPr="00833506">
        <w:t xml:space="preserve">ou </w:t>
      </w:r>
      <w:r w:rsidRPr="00833506">
        <w:t xml:space="preserve"> nádrž</w:t>
      </w:r>
      <w:r w:rsidR="00BA5CB0" w:rsidRPr="00833506">
        <w:t>í</w:t>
      </w:r>
      <w:r w:rsidRPr="00833506">
        <w:t xml:space="preserve"> na palivo a vodohospodářským zabez</w:t>
      </w:r>
      <w:r w:rsidR="00BA5CB0" w:rsidRPr="00833506">
        <w:t>p</w:t>
      </w:r>
      <w:r w:rsidRPr="00833506">
        <w:t xml:space="preserve">ečením.  </w:t>
      </w:r>
    </w:p>
    <w:p w:rsidR="00D5062F" w:rsidRPr="00833506" w:rsidRDefault="00D5062F"/>
    <w:p w:rsidR="00500DDD" w:rsidRPr="00833506" w:rsidRDefault="00FF47B6">
      <w:pPr>
        <w:rPr>
          <w:b/>
          <w:u w:val="single"/>
        </w:rPr>
      </w:pPr>
      <w:r w:rsidRPr="00833506">
        <w:rPr>
          <w:b/>
          <w:u w:val="single"/>
        </w:rPr>
        <w:t xml:space="preserve">Odpady </w:t>
      </w:r>
    </w:p>
    <w:p w:rsidR="00844459" w:rsidRPr="00833506" w:rsidRDefault="00844459">
      <w:r w:rsidRPr="00833506">
        <w:t>U požární stanic</w:t>
      </w:r>
      <w:r w:rsidR="00122B91" w:rsidRPr="00833506">
        <w:t>e</w:t>
      </w:r>
      <w:r w:rsidRPr="00833506">
        <w:t xml:space="preserve"> se předpokládá produkce následujících odpadů: </w:t>
      </w:r>
    </w:p>
    <w:p w:rsidR="00844459" w:rsidRPr="00833506" w:rsidRDefault="00844459" w:rsidP="00844459">
      <w:r w:rsidRPr="00833506">
        <w:t>směsný komunální odpad               kód odpadu 200 301</w:t>
      </w:r>
    </w:p>
    <w:p w:rsidR="00844459" w:rsidRPr="00833506" w:rsidRDefault="00844459" w:rsidP="00844459">
      <w:r w:rsidRPr="00833506">
        <w:t>papírové a lepenkové obaly            kód odpadu 150 101</w:t>
      </w:r>
    </w:p>
    <w:p w:rsidR="00844459" w:rsidRPr="00833506" w:rsidRDefault="00844459" w:rsidP="00844459">
      <w:r w:rsidRPr="00833506">
        <w:t>plastové obaly                                 kód odpadu 150 102</w:t>
      </w:r>
    </w:p>
    <w:p w:rsidR="00844459" w:rsidRPr="00833506" w:rsidRDefault="00844459" w:rsidP="00844459">
      <w:r w:rsidRPr="00833506">
        <w:t xml:space="preserve">skleněné obaly                                kód odpadu 150 107 </w:t>
      </w:r>
    </w:p>
    <w:p w:rsidR="00844459" w:rsidRPr="00833506" w:rsidRDefault="00844459" w:rsidP="00844459">
      <w:r w:rsidRPr="00833506">
        <w:t xml:space="preserve">absorpční činidla, filtrační materiály, čistící tkaniny a ochranné oděvy znečištěné nebezpečnými látkami    </w:t>
      </w:r>
      <w:r w:rsidRPr="00833506">
        <w:tab/>
        <w:t xml:space="preserve">         kód odpadu  150 202</w:t>
      </w:r>
    </w:p>
    <w:p w:rsidR="00844459" w:rsidRPr="00833506" w:rsidRDefault="00844459" w:rsidP="00844459">
      <w:r w:rsidRPr="00833506">
        <w:t xml:space="preserve">obaly obsahující zbytky nebezpečných látek nebo obaly těmito látkami znečištěné   </w:t>
      </w:r>
    </w:p>
    <w:p w:rsidR="00844459" w:rsidRPr="00833506" w:rsidRDefault="00844459" w:rsidP="00844459">
      <w:r w:rsidRPr="00833506">
        <w:t xml:space="preserve">                                                        kód odpadu  150 110</w:t>
      </w:r>
    </w:p>
    <w:p w:rsidR="00844459" w:rsidRPr="00833506" w:rsidRDefault="00844459" w:rsidP="00844459">
      <w:r w:rsidRPr="00833506">
        <w:t xml:space="preserve">                                                        olejové filtry160 107   </w:t>
      </w:r>
    </w:p>
    <w:p w:rsidR="00844459" w:rsidRPr="00833506" w:rsidRDefault="00B05CA4" w:rsidP="00844459">
      <w:r w:rsidRPr="00833506">
        <w:t xml:space="preserve">                                                        </w:t>
      </w:r>
      <w:r w:rsidR="00844459" w:rsidRPr="00833506">
        <w:t>brzdové kapaliny    160 113   </w:t>
      </w:r>
    </w:p>
    <w:p w:rsidR="00C658F0" w:rsidRPr="00833506" w:rsidRDefault="00C658F0" w:rsidP="00C658F0"/>
    <w:p w:rsidR="00B05CA4" w:rsidRPr="00833506" w:rsidRDefault="00B05CA4" w:rsidP="00C658F0">
      <w:r w:rsidRPr="00833506">
        <w:t xml:space="preserve">Bude s nimi nakládáno v rámci stávajícího odpadového hospodářství  </w:t>
      </w:r>
      <w:r w:rsidR="00833506">
        <w:t>JSDH.</w:t>
      </w:r>
    </w:p>
    <w:p w:rsidR="00844459" w:rsidRPr="00833506" w:rsidRDefault="00844459" w:rsidP="00C658F0"/>
    <w:p w:rsidR="002460AE" w:rsidRPr="00AC6A1F" w:rsidRDefault="002460AE">
      <w:pPr>
        <w:rPr>
          <w:b/>
        </w:rPr>
      </w:pPr>
      <w:r w:rsidRPr="00AC6A1F">
        <w:rPr>
          <w:b/>
        </w:rPr>
        <w:t>b) Vliv na přírodu a krajinu (ochrana dřevin, památných stromů, rostlin a živočichů apod.,)</w:t>
      </w:r>
      <w:r w:rsidR="0046679C" w:rsidRPr="00AC6A1F">
        <w:rPr>
          <w:b/>
        </w:rPr>
        <w:t>,</w:t>
      </w:r>
      <w:r w:rsidRPr="00AC6A1F">
        <w:rPr>
          <w:b/>
        </w:rPr>
        <w:t xml:space="preserve">  zachování ekologických funkcí a vazeb v</w:t>
      </w:r>
      <w:r w:rsidR="00FD01B0" w:rsidRPr="00AC6A1F">
        <w:rPr>
          <w:b/>
        </w:rPr>
        <w:t> </w:t>
      </w:r>
      <w:r w:rsidRPr="00AC6A1F">
        <w:rPr>
          <w:b/>
        </w:rPr>
        <w:t>krajině</w:t>
      </w:r>
    </w:p>
    <w:p w:rsidR="00500DDD" w:rsidRPr="00AC6A1F" w:rsidRDefault="00FD01B0">
      <w:r w:rsidRPr="00AC6A1F">
        <w:t xml:space="preserve">Podle závěrů biologického průzkumu nemá stavba na výše uvedené vliv. </w:t>
      </w:r>
    </w:p>
    <w:p w:rsidR="00FD01B0" w:rsidRPr="00AC6A1F" w:rsidRDefault="00FD01B0"/>
    <w:p w:rsidR="002460AE" w:rsidRPr="00AC6A1F" w:rsidRDefault="002460AE">
      <w:pPr>
        <w:rPr>
          <w:b/>
        </w:rPr>
      </w:pPr>
      <w:r w:rsidRPr="00AC6A1F">
        <w:rPr>
          <w:b/>
        </w:rPr>
        <w:t>c) Vliv na soustavu chráněných území Natura 2000</w:t>
      </w:r>
    </w:p>
    <w:p w:rsidR="008E42BE" w:rsidRPr="00AC6A1F" w:rsidRDefault="00844459">
      <w:r w:rsidRPr="00AC6A1F">
        <w:t xml:space="preserve">Podle stanoviska Krajského úřadu Karlovarského kraje, </w:t>
      </w:r>
      <w:proofErr w:type="spellStart"/>
      <w:r w:rsidRPr="00AC6A1F">
        <w:t>OŽPaZ</w:t>
      </w:r>
      <w:proofErr w:type="spellEnd"/>
      <w:r w:rsidRPr="00AC6A1F">
        <w:t xml:space="preserve">, nemá záměr vliv na chráněná území NATURA 2000 ani na ptačí oblasti. </w:t>
      </w:r>
    </w:p>
    <w:p w:rsidR="00844459" w:rsidRPr="00AC6A1F" w:rsidRDefault="00844459"/>
    <w:p w:rsidR="002460AE" w:rsidRPr="00AC6A1F" w:rsidRDefault="002460AE">
      <w:pPr>
        <w:rPr>
          <w:b/>
        </w:rPr>
      </w:pPr>
      <w:r w:rsidRPr="00AC6A1F">
        <w:rPr>
          <w:b/>
        </w:rPr>
        <w:t xml:space="preserve">d) </w:t>
      </w:r>
      <w:r w:rsidR="008E42BE" w:rsidRPr="00AC6A1F">
        <w:rPr>
          <w:b/>
        </w:rPr>
        <w:t xml:space="preserve"> Posuzování vlivů na ŽP</w:t>
      </w:r>
      <w:r w:rsidR="00CD7312" w:rsidRPr="00AC6A1F">
        <w:rPr>
          <w:b/>
        </w:rPr>
        <w:t xml:space="preserve"> </w:t>
      </w:r>
    </w:p>
    <w:p w:rsidR="0098640E" w:rsidRPr="00AC6A1F" w:rsidRDefault="00844459">
      <w:r w:rsidRPr="00AC6A1F">
        <w:t xml:space="preserve">Podle stanoviska Krajského úřadu Karlovarského kraje, </w:t>
      </w:r>
      <w:proofErr w:type="spellStart"/>
      <w:r w:rsidRPr="00AC6A1F">
        <w:t>OŽPaZ</w:t>
      </w:r>
      <w:proofErr w:type="spellEnd"/>
      <w:r w:rsidRPr="00AC6A1F">
        <w:t xml:space="preserve">, není nutné </w:t>
      </w:r>
      <w:proofErr w:type="spellStart"/>
      <w:r w:rsidRPr="00AC6A1F">
        <w:t>zjiš´tovací</w:t>
      </w:r>
      <w:proofErr w:type="spellEnd"/>
      <w:r w:rsidRPr="00AC6A1F">
        <w:t xml:space="preserve"> řízení. </w:t>
      </w:r>
      <w:r w:rsidR="008E42BE" w:rsidRPr="00AC6A1F">
        <w:t xml:space="preserve">. </w:t>
      </w:r>
    </w:p>
    <w:p w:rsidR="00CD7312" w:rsidRPr="00A42225" w:rsidRDefault="00CD7312">
      <w:pPr>
        <w:rPr>
          <w:color w:val="FF0000"/>
        </w:rPr>
      </w:pPr>
    </w:p>
    <w:p w:rsidR="002460AE" w:rsidRPr="00415A50" w:rsidRDefault="002460AE">
      <w:pPr>
        <w:rPr>
          <w:b/>
        </w:rPr>
      </w:pPr>
      <w:r w:rsidRPr="00415A50">
        <w:rPr>
          <w:b/>
        </w:rPr>
        <w:t xml:space="preserve">e) Navrhovaná ochranná a bezpečnostní pásma  </w:t>
      </w:r>
    </w:p>
    <w:p w:rsidR="00342717" w:rsidRPr="00415A50" w:rsidRDefault="00AC6A1F">
      <w:r>
        <w:t>N</w:t>
      </w:r>
      <w:r w:rsidR="00342717" w:rsidRPr="00415A50">
        <w:t>epředpokládá</w:t>
      </w:r>
      <w:r w:rsidR="00DC1DD7" w:rsidRPr="00415A50">
        <w:t xml:space="preserve"> </w:t>
      </w:r>
      <w:r>
        <w:t xml:space="preserve">se </w:t>
      </w:r>
      <w:r w:rsidR="00DC1DD7" w:rsidRPr="00415A50">
        <w:t xml:space="preserve">stanovení nových ochranných pásem. </w:t>
      </w:r>
      <w:r w:rsidR="00342717" w:rsidRPr="00415A50">
        <w:t xml:space="preserve"> </w:t>
      </w:r>
    </w:p>
    <w:p w:rsidR="00DF08E8" w:rsidRPr="00415A50" w:rsidRDefault="00342717">
      <w:pPr>
        <w:rPr>
          <w:b/>
        </w:rPr>
      </w:pPr>
      <w:r w:rsidRPr="00415A50">
        <w:rPr>
          <w:b/>
        </w:rPr>
        <w:t xml:space="preserve"> </w:t>
      </w:r>
    </w:p>
    <w:p w:rsidR="002460AE" w:rsidRPr="00415A50" w:rsidRDefault="002460AE">
      <w:pPr>
        <w:rPr>
          <w:b/>
        </w:rPr>
      </w:pPr>
      <w:r w:rsidRPr="00415A50">
        <w:rPr>
          <w:b/>
        </w:rPr>
        <w:t xml:space="preserve">B.7. Ochrana obyvatelstva </w:t>
      </w:r>
    </w:p>
    <w:p w:rsidR="00002370" w:rsidRPr="00415A50" w:rsidRDefault="00002370">
      <w:r w:rsidRPr="00415A50">
        <w:t>Není předmětem stavby</w:t>
      </w:r>
      <w:r w:rsidR="00282EA0" w:rsidRPr="00415A50">
        <w:t xml:space="preserve">, budou využívána stávající zařízení v území. </w:t>
      </w:r>
      <w:r w:rsidRPr="00415A50">
        <w:t xml:space="preserve"> </w:t>
      </w:r>
    </w:p>
    <w:p w:rsidR="00002370" w:rsidRPr="00415A50" w:rsidRDefault="00002370">
      <w:pPr>
        <w:rPr>
          <w:b/>
        </w:rPr>
      </w:pPr>
    </w:p>
    <w:p w:rsidR="002460AE" w:rsidRPr="00415A50" w:rsidRDefault="002460AE">
      <w:pPr>
        <w:rPr>
          <w:b/>
        </w:rPr>
      </w:pPr>
      <w:r w:rsidRPr="00415A50">
        <w:rPr>
          <w:b/>
        </w:rPr>
        <w:t>B.8. Zásady organizace výstavby</w:t>
      </w:r>
    </w:p>
    <w:p w:rsidR="002460AE" w:rsidRPr="00415A50" w:rsidRDefault="002460AE">
      <w:pPr>
        <w:rPr>
          <w:u w:val="single"/>
        </w:rPr>
      </w:pPr>
      <w:r w:rsidRPr="00415A50">
        <w:rPr>
          <w:u w:val="single"/>
        </w:rPr>
        <w:t>a) Napojení staveniště na stávající dopravní a technickou infrastrukturu</w:t>
      </w:r>
    </w:p>
    <w:p w:rsidR="00427793" w:rsidRPr="00415A50" w:rsidRDefault="001B6431">
      <w:r w:rsidRPr="00415A50">
        <w:t xml:space="preserve">Staveniště bude dopravně napojeno </w:t>
      </w:r>
      <w:r w:rsidR="00342717" w:rsidRPr="00415A50">
        <w:t xml:space="preserve"> na komunikace vybudované v 1. Etapě a přes ně </w:t>
      </w:r>
      <w:r w:rsidRPr="00415A50">
        <w:t xml:space="preserve"> na </w:t>
      </w:r>
      <w:r w:rsidR="00282EA0" w:rsidRPr="00415A50">
        <w:t xml:space="preserve">Jáchymovskou ulici. </w:t>
      </w:r>
      <w:r w:rsidR="004E6B4C" w:rsidRPr="00415A50">
        <w:t xml:space="preserve"> Napojení na el. energii</w:t>
      </w:r>
      <w:r w:rsidR="00342717" w:rsidRPr="00415A50">
        <w:t xml:space="preserve">  bude možné z odběrných skříní vybudovaných </w:t>
      </w:r>
      <w:r w:rsidR="00342717" w:rsidRPr="00415A50">
        <w:lastRenderedPageBreak/>
        <w:t xml:space="preserve">v rámci 1. etapy.  Možné bude i napojení na veřejný vodovod a na splaškovou kanalizaci vybudovanou v 1. Etapě. </w:t>
      </w:r>
    </w:p>
    <w:p w:rsidR="00342717" w:rsidRPr="00A42225" w:rsidRDefault="00342717">
      <w:pPr>
        <w:rPr>
          <w:color w:val="FF0000"/>
        </w:rPr>
      </w:pPr>
    </w:p>
    <w:p w:rsidR="002460AE" w:rsidRPr="00415A50" w:rsidRDefault="002460AE">
      <w:pPr>
        <w:rPr>
          <w:u w:val="single"/>
        </w:rPr>
      </w:pPr>
      <w:r w:rsidRPr="00415A50">
        <w:rPr>
          <w:u w:val="single"/>
        </w:rPr>
        <w:t>b) Ochrana okolí staveniště a požadavky na související asanace, demolice, kácení dřevin</w:t>
      </w:r>
    </w:p>
    <w:p w:rsidR="00CD144B" w:rsidRPr="00415A50" w:rsidRDefault="00CD144B" w:rsidP="00CD144B">
      <w:r w:rsidRPr="00415A50">
        <w:t>V době výstavby 2.</w:t>
      </w:r>
      <w:r w:rsidR="00012D1C" w:rsidRPr="00415A50">
        <w:t>b</w:t>
      </w:r>
      <w:r w:rsidRPr="00415A50">
        <w:t xml:space="preserve"> Etapy již bude v provozu výjezdová základna ZZS</w:t>
      </w:r>
      <w:r w:rsidR="00012D1C" w:rsidRPr="00415A50">
        <w:t>, jejíž výstavba již byla zahájena</w:t>
      </w:r>
      <w:r w:rsidRPr="00415A50">
        <w:t>.</w:t>
      </w:r>
      <w:r w:rsidR="00012D1C" w:rsidRPr="00415A50">
        <w:t xml:space="preserve"> </w:t>
      </w:r>
      <w:r w:rsidRPr="00415A50">
        <w:t>Organizace výstavby nesmí omezit  provoz výjezdové základny</w:t>
      </w:r>
      <w:r w:rsidR="00415A50" w:rsidRPr="00415A50">
        <w:t xml:space="preserve">. </w:t>
      </w:r>
      <w:r w:rsidR="00012D1C" w:rsidRPr="00415A50">
        <w:t xml:space="preserve"> </w:t>
      </w:r>
    </w:p>
    <w:p w:rsidR="00CD144B" w:rsidRPr="00415A50" w:rsidRDefault="00CD144B" w:rsidP="00CD144B">
      <w:pPr>
        <w:ind w:firstLine="708"/>
      </w:pPr>
      <w:r w:rsidRPr="00415A50">
        <w:t xml:space="preserve">Po dobu   výstavby budou  denně čištěny veřejné komunikace.  S ohledem na vzdálenost obytné zástavby budou práce prováděny v denní době.  Budou dodrženy limity hladin hluku v chráněném vnějším prostoru.  </w:t>
      </w:r>
    </w:p>
    <w:p w:rsidR="00CD144B" w:rsidRPr="00415A50" w:rsidRDefault="00CD144B" w:rsidP="00CD144B"/>
    <w:p w:rsidR="00CD144B" w:rsidRPr="00415A50" w:rsidRDefault="00012D1C">
      <w:r w:rsidRPr="00415A50">
        <w:t xml:space="preserve">Asanace, demolice ani kácení dřevin nejsou nutné, byly již provedeny. </w:t>
      </w:r>
    </w:p>
    <w:p w:rsidR="00012D1C" w:rsidRPr="00415A50" w:rsidRDefault="00012D1C"/>
    <w:p w:rsidR="002460AE" w:rsidRPr="00415A50" w:rsidRDefault="002460AE">
      <w:pPr>
        <w:rPr>
          <w:u w:val="single"/>
        </w:rPr>
      </w:pPr>
      <w:r w:rsidRPr="00415A50">
        <w:rPr>
          <w:u w:val="single"/>
        </w:rPr>
        <w:t>c) Maximální zábory pro staveniště</w:t>
      </w:r>
    </w:p>
    <w:p w:rsidR="000344A0" w:rsidRPr="00415A50" w:rsidRDefault="00917620">
      <w:r w:rsidRPr="00415A50">
        <w:t>Nepředpokládají se zábory mimo obvod staveniště</w:t>
      </w:r>
      <w:r w:rsidR="00023BED" w:rsidRPr="00415A50">
        <w:t xml:space="preserve">, který je patrný ze situace. </w:t>
      </w:r>
      <w:r w:rsidRPr="00415A50">
        <w:t xml:space="preserve"> </w:t>
      </w:r>
    </w:p>
    <w:p w:rsidR="00D00D2F" w:rsidRPr="00415A50" w:rsidRDefault="00D00D2F"/>
    <w:p w:rsidR="00D00D2F" w:rsidRPr="00415A50" w:rsidRDefault="00D00D2F" w:rsidP="00D00D2F">
      <w:pPr>
        <w:rPr>
          <w:u w:val="single"/>
        </w:rPr>
      </w:pPr>
      <w:r w:rsidRPr="00415A50">
        <w:rPr>
          <w:u w:val="single"/>
        </w:rPr>
        <w:t>a) Potřeby a spotřeby rozhodujících hmot</w:t>
      </w:r>
    </w:p>
    <w:p w:rsidR="00D00D2F" w:rsidRPr="00415A50" w:rsidRDefault="00D00D2F" w:rsidP="00D00D2F">
      <w:r w:rsidRPr="00415A50">
        <w:t xml:space="preserve">Pro výstavbu budou zapotřebí  stavební materiály  podle specifikací  jednotlivých profesních složek projektové dokumentace.  Z nich největší objem představují </w:t>
      </w:r>
      <w:r w:rsidR="00C85955" w:rsidRPr="00415A50">
        <w:t xml:space="preserve">zemina pro stabilizaci podloží, komunikací, </w:t>
      </w:r>
      <w:r w:rsidRPr="00415A50">
        <w:t xml:space="preserve">kamenivo a živičné směsi pro komunikace, dále beton, zdivo,  materiál pro zateplení, atd. Pro uložení materiálů na staveništi  je doporučeno  zřídit oplocenou skládku (sklad). </w:t>
      </w:r>
    </w:p>
    <w:p w:rsidR="00D00D2F" w:rsidRPr="00A42225" w:rsidRDefault="00D00D2F" w:rsidP="00D00D2F">
      <w:pPr>
        <w:rPr>
          <w:color w:val="FF0000"/>
          <w:u w:val="single"/>
        </w:rPr>
      </w:pPr>
    </w:p>
    <w:p w:rsidR="00D00D2F" w:rsidRPr="00415A50" w:rsidRDefault="00D00D2F" w:rsidP="00D00D2F">
      <w:pPr>
        <w:rPr>
          <w:u w:val="single"/>
        </w:rPr>
      </w:pPr>
      <w:r w:rsidRPr="00415A50">
        <w:rPr>
          <w:u w:val="single"/>
        </w:rPr>
        <w:t>b) Odvodnění staveniště</w:t>
      </w:r>
    </w:p>
    <w:p w:rsidR="00D00D2F" w:rsidRPr="00415A50" w:rsidRDefault="00D00D2F" w:rsidP="00D00D2F">
      <w:r w:rsidRPr="00415A50">
        <w:t xml:space="preserve">Terén v areálu je značně podmáčený, vyskytují se zde neúnosné a zvodnělé zeminy. Odvodnění staveniště bude provedeno drény a příkopy  do dešťové kanalizace vybudované v 1. Etapě.  Pro  příjezd techniky je nutno počítat s provizorním zpevněním- hutněná vrstva </w:t>
      </w:r>
    </w:p>
    <w:p w:rsidR="00D00D2F" w:rsidRPr="00415A50" w:rsidRDefault="00D00D2F" w:rsidP="00D00D2F">
      <w:r w:rsidRPr="00415A50">
        <w:t xml:space="preserve">recyklátu, apod. </w:t>
      </w:r>
    </w:p>
    <w:p w:rsidR="00D00D2F" w:rsidRPr="00415A50" w:rsidRDefault="00D00D2F" w:rsidP="00D00D2F"/>
    <w:p w:rsidR="00D00D2F" w:rsidRPr="00415A50" w:rsidRDefault="00D00D2F" w:rsidP="00D00D2F">
      <w:pPr>
        <w:rPr>
          <w:u w:val="single"/>
        </w:rPr>
      </w:pPr>
      <w:r w:rsidRPr="00415A50">
        <w:rPr>
          <w:u w:val="single"/>
        </w:rPr>
        <w:t xml:space="preserve">c)Napojení staveniště na </w:t>
      </w:r>
      <w:proofErr w:type="spellStart"/>
      <w:r w:rsidRPr="00415A50">
        <w:rPr>
          <w:u w:val="single"/>
        </w:rPr>
        <w:t>na</w:t>
      </w:r>
      <w:proofErr w:type="spellEnd"/>
      <w:r w:rsidRPr="00415A50">
        <w:rPr>
          <w:u w:val="single"/>
        </w:rPr>
        <w:t xml:space="preserve"> stávající dopravní a technickou infrastrukturu</w:t>
      </w:r>
    </w:p>
    <w:p w:rsidR="00D00D2F" w:rsidRPr="00415A50" w:rsidRDefault="00D00D2F" w:rsidP="00D00D2F">
      <w:r w:rsidRPr="00415A50">
        <w:t xml:space="preserve">Staveniště bude napojeno na </w:t>
      </w:r>
      <w:r w:rsidR="009B11B7" w:rsidRPr="00415A50">
        <w:t xml:space="preserve">Jáchymovskou ulici  přes obslužnou komunikaci vybudovanou v 1. Etapě. </w:t>
      </w:r>
      <w:r w:rsidRPr="00415A50">
        <w:t xml:space="preserve"> </w:t>
      </w:r>
    </w:p>
    <w:p w:rsidR="00D00D2F" w:rsidRPr="00415A50" w:rsidRDefault="00D00D2F" w:rsidP="00D00D2F"/>
    <w:p w:rsidR="00D00D2F" w:rsidRPr="00415A50" w:rsidRDefault="00D00D2F" w:rsidP="00D00D2F">
      <w:pPr>
        <w:rPr>
          <w:u w:val="single"/>
        </w:rPr>
      </w:pPr>
      <w:proofErr w:type="spellStart"/>
      <w:r w:rsidRPr="00415A50">
        <w:rPr>
          <w:u w:val="single"/>
        </w:rPr>
        <w:t>d,e,g,i</w:t>
      </w:r>
      <w:proofErr w:type="spellEnd"/>
      <w:r w:rsidRPr="00415A50">
        <w:rPr>
          <w:u w:val="single"/>
        </w:rPr>
        <w:t>)Vliv provádění stavby na okolní stavby a pozemky, ochrana okolí staveniště, ochrana životního prostředí při výstavbě</w:t>
      </w:r>
    </w:p>
    <w:p w:rsidR="00D00D2F" w:rsidRPr="00415A50" w:rsidRDefault="00D00D2F" w:rsidP="00D00D2F">
      <w:pPr>
        <w:pStyle w:val="Nadpis6"/>
        <w:spacing w:before="0"/>
        <w:rPr>
          <w:b w:val="0"/>
          <w:sz w:val="24"/>
          <w:szCs w:val="24"/>
        </w:rPr>
      </w:pPr>
      <w:r w:rsidRPr="00415A50">
        <w:rPr>
          <w:b w:val="0"/>
          <w:sz w:val="24"/>
          <w:szCs w:val="24"/>
        </w:rPr>
        <w:t>Ovzduší</w:t>
      </w:r>
    </w:p>
    <w:p w:rsidR="00D00D2F" w:rsidRPr="00415A50" w:rsidRDefault="00D00D2F" w:rsidP="00D00D2F">
      <w:pPr>
        <w:pStyle w:val="Nadpis6"/>
        <w:spacing w:before="0" w:after="0"/>
        <w:ind w:left="57"/>
        <w:rPr>
          <w:b w:val="0"/>
          <w:i/>
          <w:sz w:val="24"/>
          <w:szCs w:val="24"/>
        </w:rPr>
      </w:pPr>
      <w:r w:rsidRPr="00415A50">
        <w:rPr>
          <w:b w:val="0"/>
          <w:sz w:val="24"/>
          <w:szCs w:val="24"/>
        </w:rPr>
        <w:t xml:space="preserve">V období výstavby dojde k dočasnému zvýšení emisí výfukových plynů a prachu z bodových zdrojů- stavebních mechanizmů,  a z liniových zdrojů- nákladní dopravy.  Dojde zde také ke zvýšení hladiny hluku. S ohledem na blízkou obytnou  zástavbu  bude  nutno přijmout zvláštní opatření k omezení těchto vlivů, a dodržení  limitů Nařízení vlády 272/2011 Sb.   </w:t>
      </w:r>
    </w:p>
    <w:p w:rsidR="00D00D2F" w:rsidRPr="00415A50" w:rsidRDefault="00D00D2F" w:rsidP="00D00D2F">
      <w:pPr>
        <w:pStyle w:val="Nadpis6"/>
        <w:spacing w:before="0" w:after="0"/>
        <w:rPr>
          <w:b w:val="0"/>
          <w:i/>
          <w:sz w:val="24"/>
          <w:szCs w:val="24"/>
        </w:rPr>
      </w:pPr>
      <w:r w:rsidRPr="00415A50">
        <w:rPr>
          <w:b w:val="0"/>
          <w:sz w:val="24"/>
          <w:szCs w:val="24"/>
        </w:rPr>
        <w:t xml:space="preserve">Zhotovitel stavby bude po celou dobu výstavby (předpoklad 8 měsíců) provádět preventivní opatření ke snížení těchto vlivů. Bude používat pouze mechanizmy a vozidla v náležitém technickém stavu.  Uspořádání  výjezdu ze staveniště na silnici bude takové, aby bylo znemožněno vytékání znečištěných vod.   Před výjezdem ze staveniště na  veřejné komunikace budou vozidla  čištěna.  Čištěny  budou denně  i pozemní komunikace.  Stavební činnost a průjezd  nákladní dopravy  v okolí obytné  zástavby bude  prováděn  pouze v denní době (do 22:00). </w:t>
      </w:r>
    </w:p>
    <w:p w:rsidR="00D00D2F" w:rsidRPr="00415A50" w:rsidRDefault="00D00D2F" w:rsidP="00D00D2F"/>
    <w:p w:rsidR="00D00D2F" w:rsidRPr="00415A50" w:rsidRDefault="00D00D2F" w:rsidP="00D00D2F">
      <w:pPr>
        <w:rPr>
          <w:i/>
        </w:rPr>
      </w:pPr>
      <w:r w:rsidRPr="00415A50">
        <w:rPr>
          <w:i/>
        </w:rPr>
        <w:t>Půda, vody</w:t>
      </w:r>
    </w:p>
    <w:p w:rsidR="00D00D2F" w:rsidRPr="00415A50" w:rsidRDefault="00D00D2F" w:rsidP="00D00D2F">
      <w:pPr>
        <w:pStyle w:val="Nadpis6"/>
        <w:spacing w:before="0" w:after="0"/>
        <w:rPr>
          <w:b w:val="0"/>
          <w:i/>
          <w:sz w:val="24"/>
          <w:szCs w:val="24"/>
        </w:rPr>
      </w:pPr>
      <w:r w:rsidRPr="00415A50">
        <w:rPr>
          <w:b w:val="0"/>
          <w:sz w:val="24"/>
          <w:szCs w:val="24"/>
        </w:rPr>
        <w:lastRenderedPageBreak/>
        <w:t>Je nutno  ochránit  půdu a povrchové i podzemní vody.  Pro případ úniku ropných látek ze stavebních strojů  a nákladních automobilů  bude na staveništi  k dispozici   sorbent (</w:t>
      </w:r>
      <w:proofErr w:type="spellStart"/>
      <w:r w:rsidRPr="00415A50">
        <w:rPr>
          <w:b w:val="0"/>
          <w:sz w:val="24"/>
          <w:szCs w:val="24"/>
        </w:rPr>
        <w:t>Vapex</w:t>
      </w:r>
      <w:proofErr w:type="spellEnd"/>
      <w:r w:rsidRPr="00415A50">
        <w:rPr>
          <w:b w:val="0"/>
          <w:sz w:val="24"/>
          <w:szCs w:val="24"/>
        </w:rPr>
        <w:t xml:space="preserve">) v dostatečném množství.  Zhotovitel stavby zpracuje pro tento případ havarijní plán.  </w:t>
      </w:r>
    </w:p>
    <w:p w:rsidR="00D00D2F" w:rsidRPr="00415A50" w:rsidRDefault="00D00D2F" w:rsidP="00D00D2F">
      <w:pPr>
        <w:rPr>
          <w:i/>
          <w:sz w:val="28"/>
          <w:szCs w:val="28"/>
        </w:rPr>
      </w:pPr>
    </w:p>
    <w:p w:rsidR="00D00D2F" w:rsidRPr="00415A50" w:rsidRDefault="00D00D2F" w:rsidP="00D00D2F">
      <w:pPr>
        <w:rPr>
          <w:i/>
          <w:sz w:val="28"/>
          <w:szCs w:val="28"/>
        </w:rPr>
      </w:pPr>
      <w:r w:rsidRPr="00415A50">
        <w:rPr>
          <w:i/>
          <w:sz w:val="28"/>
          <w:szCs w:val="28"/>
        </w:rPr>
        <w:t>Odpady</w:t>
      </w:r>
    </w:p>
    <w:p w:rsidR="00D00D2F" w:rsidRPr="00415A50" w:rsidRDefault="00D00D2F" w:rsidP="00D00D2F">
      <w:r w:rsidRPr="00415A50">
        <w:t xml:space="preserve">Při  výstavbě se předpokládá vznik  odpadů: </w:t>
      </w:r>
    </w:p>
    <w:p w:rsidR="00D00D2F" w:rsidRPr="00415A50" w:rsidRDefault="00D00D2F" w:rsidP="00D00D2F"/>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418"/>
        <w:gridCol w:w="4961"/>
        <w:gridCol w:w="1552"/>
        <w:gridCol w:w="502"/>
      </w:tblGrid>
      <w:tr w:rsidR="00A42225" w:rsidRPr="00415A50" w:rsidTr="00FD55DC">
        <w:tc>
          <w:tcPr>
            <w:tcW w:w="779" w:type="dxa"/>
          </w:tcPr>
          <w:p w:rsidR="00D00D2F" w:rsidRPr="00415A50" w:rsidRDefault="00D00D2F" w:rsidP="00FD55DC">
            <w:pPr>
              <w:rPr>
                <w:sz w:val="22"/>
              </w:rPr>
            </w:pPr>
            <w:proofErr w:type="spellStart"/>
            <w:r w:rsidRPr="00415A50">
              <w:rPr>
                <w:sz w:val="22"/>
              </w:rPr>
              <w:t>Poř.č</w:t>
            </w:r>
            <w:proofErr w:type="spellEnd"/>
            <w:r w:rsidRPr="00415A50">
              <w:rPr>
                <w:sz w:val="22"/>
              </w:rPr>
              <w:t>.</w:t>
            </w:r>
          </w:p>
        </w:tc>
        <w:tc>
          <w:tcPr>
            <w:tcW w:w="1418" w:type="dxa"/>
          </w:tcPr>
          <w:p w:rsidR="00D00D2F" w:rsidRPr="00415A50" w:rsidRDefault="00D00D2F" w:rsidP="00FD55DC">
            <w:pPr>
              <w:rPr>
                <w:sz w:val="22"/>
              </w:rPr>
            </w:pPr>
            <w:r w:rsidRPr="00415A50">
              <w:rPr>
                <w:sz w:val="22"/>
              </w:rPr>
              <w:t>Kód odpadu</w:t>
            </w:r>
          </w:p>
        </w:tc>
        <w:tc>
          <w:tcPr>
            <w:tcW w:w="4961" w:type="dxa"/>
          </w:tcPr>
          <w:p w:rsidR="00D00D2F" w:rsidRPr="00415A50" w:rsidRDefault="00D00D2F" w:rsidP="00FD55DC">
            <w:pPr>
              <w:rPr>
                <w:sz w:val="22"/>
              </w:rPr>
            </w:pPr>
            <w:r w:rsidRPr="00415A50">
              <w:rPr>
                <w:sz w:val="22"/>
              </w:rPr>
              <w:t>Název</w:t>
            </w:r>
          </w:p>
        </w:tc>
        <w:tc>
          <w:tcPr>
            <w:tcW w:w="1552" w:type="dxa"/>
          </w:tcPr>
          <w:p w:rsidR="00D00D2F" w:rsidRPr="00415A50" w:rsidRDefault="00D00D2F" w:rsidP="00FD55DC">
            <w:r w:rsidRPr="00415A50">
              <w:t>Kategorie</w:t>
            </w:r>
          </w:p>
        </w:tc>
        <w:tc>
          <w:tcPr>
            <w:tcW w:w="502" w:type="dxa"/>
          </w:tcPr>
          <w:p w:rsidR="00D00D2F" w:rsidRPr="00415A50" w:rsidRDefault="00D00D2F" w:rsidP="00FD55DC">
            <w:pPr>
              <w:rPr>
                <w:sz w:val="22"/>
              </w:rPr>
            </w:pPr>
          </w:p>
        </w:tc>
      </w:tr>
      <w:tr w:rsidR="00A42225" w:rsidRPr="00415A50" w:rsidTr="00FD55DC">
        <w:trPr>
          <w:cantSplit/>
        </w:trPr>
        <w:tc>
          <w:tcPr>
            <w:tcW w:w="9212" w:type="dxa"/>
            <w:gridSpan w:val="5"/>
          </w:tcPr>
          <w:p w:rsidR="00D00D2F" w:rsidRPr="00415A50" w:rsidRDefault="00D00D2F" w:rsidP="00FD55DC">
            <w:pPr>
              <w:rPr>
                <w:sz w:val="22"/>
              </w:rPr>
            </w:pPr>
            <w:r w:rsidRPr="00415A50">
              <w:rPr>
                <w:sz w:val="22"/>
              </w:rPr>
              <w:t>08 Odpady z výroby, zpracování, distribuce a používání nátěrových hmot (barev, laků a smaltů), lepidel, těsnících materiálů a tiskařských barev</w:t>
            </w:r>
          </w:p>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r w:rsidRPr="00415A50">
              <w:rPr>
                <w:sz w:val="22"/>
              </w:rPr>
              <w:t>1</w:t>
            </w:r>
          </w:p>
        </w:tc>
        <w:tc>
          <w:tcPr>
            <w:tcW w:w="1418" w:type="dxa"/>
          </w:tcPr>
          <w:p w:rsidR="00D00D2F" w:rsidRPr="00415A50" w:rsidRDefault="00D00D2F" w:rsidP="00FD55DC">
            <w:pPr>
              <w:rPr>
                <w:sz w:val="22"/>
              </w:rPr>
            </w:pPr>
            <w:r w:rsidRPr="00415A50">
              <w:rPr>
                <w:sz w:val="22"/>
              </w:rPr>
              <w:t>08 01 11</w:t>
            </w:r>
          </w:p>
        </w:tc>
        <w:tc>
          <w:tcPr>
            <w:tcW w:w="4961" w:type="dxa"/>
          </w:tcPr>
          <w:p w:rsidR="00D00D2F" w:rsidRPr="00415A50" w:rsidRDefault="00D00D2F" w:rsidP="00FD55DC">
            <w:pPr>
              <w:rPr>
                <w:sz w:val="22"/>
              </w:rPr>
            </w:pPr>
            <w:r w:rsidRPr="00415A50">
              <w:rPr>
                <w:sz w:val="22"/>
              </w:rPr>
              <w:t>Odpadní barvy a laky obsahující organická rozpouštědla nebo jiné nebezpečné látky</w:t>
            </w:r>
          </w:p>
        </w:tc>
        <w:tc>
          <w:tcPr>
            <w:tcW w:w="1552" w:type="dxa"/>
          </w:tcPr>
          <w:p w:rsidR="00D00D2F" w:rsidRPr="00415A50" w:rsidRDefault="00D00D2F" w:rsidP="00FD55DC">
            <w:pPr>
              <w:rPr>
                <w:sz w:val="22"/>
              </w:rPr>
            </w:pPr>
            <w:r w:rsidRPr="00415A50">
              <w:rPr>
                <w:sz w:val="22"/>
              </w:rPr>
              <w:t>N</w:t>
            </w:r>
          </w:p>
        </w:tc>
        <w:tc>
          <w:tcPr>
            <w:tcW w:w="502" w:type="dxa"/>
          </w:tcPr>
          <w:p w:rsidR="00D00D2F" w:rsidRPr="00415A50" w:rsidRDefault="00D00D2F" w:rsidP="00FD55DC">
            <w:pPr>
              <w:rPr>
                <w:sz w:val="22"/>
              </w:rPr>
            </w:pPr>
          </w:p>
        </w:tc>
      </w:tr>
      <w:tr w:rsidR="00A42225" w:rsidRPr="00415A50" w:rsidTr="00FD55DC">
        <w:trPr>
          <w:cantSplit/>
        </w:trPr>
        <w:tc>
          <w:tcPr>
            <w:tcW w:w="9212" w:type="dxa"/>
            <w:gridSpan w:val="5"/>
          </w:tcPr>
          <w:p w:rsidR="00D00D2F" w:rsidRPr="00415A50" w:rsidRDefault="00D00D2F" w:rsidP="00FD55DC">
            <w:pPr>
              <w:rPr>
                <w:sz w:val="22"/>
              </w:rPr>
            </w:pPr>
            <w:r w:rsidRPr="00415A50">
              <w:rPr>
                <w:sz w:val="22"/>
              </w:rPr>
              <w:t xml:space="preserve">15 Odpadní obaly, absorpční činidla, čisticí tkaniny, filtrační materiály a ochranné oděvy jinak neurčené </w:t>
            </w:r>
          </w:p>
        </w:tc>
      </w:tr>
      <w:tr w:rsidR="00A42225" w:rsidRPr="00415A50" w:rsidTr="00FD55DC">
        <w:tc>
          <w:tcPr>
            <w:tcW w:w="779" w:type="dxa"/>
          </w:tcPr>
          <w:p w:rsidR="00D00D2F" w:rsidRPr="00415A50" w:rsidRDefault="00D00D2F" w:rsidP="00FD55DC">
            <w:pPr>
              <w:rPr>
                <w:sz w:val="22"/>
              </w:rPr>
            </w:pPr>
            <w:r w:rsidRPr="00415A50">
              <w:rPr>
                <w:sz w:val="22"/>
              </w:rPr>
              <w:t>2</w:t>
            </w:r>
          </w:p>
        </w:tc>
        <w:tc>
          <w:tcPr>
            <w:tcW w:w="1418" w:type="dxa"/>
          </w:tcPr>
          <w:p w:rsidR="00D00D2F" w:rsidRPr="00415A50" w:rsidRDefault="00D00D2F" w:rsidP="00FD55DC">
            <w:pPr>
              <w:rPr>
                <w:sz w:val="22"/>
              </w:rPr>
            </w:pPr>
            <w:r w:rsidRPr="00415A50">
              <w:rPr>
                <w:sz w:val="22"/>
              </w:rPr>
              <w:t>15 01 01</w:t>
            </w:r>
          </w:p>
        </w:tc>
        <w:tc>
          <w:tcPr>
            <w:tcW w:w="4961" w:type="dxa"/>
          </w:tcPr>
          <w:p w:rsidR="00D00D2F" w:rsidRPr="00415A50" w:rsidRDefault="00D00D2F" w:rsidP="00FD55DC">
            <w:pPr>
              <w:rPr>
                <w:sz w:val="22"/>
              </w:rPr>
            </w:pPr>
            <w:r w:rsidRPr="00415A50">
              <w:rPr>
                <w:sz w:val="22"/>
              </w:rPr>
              <w:t>Papírové a lepenkové obaly</w:t>
            </w:r>
          </w:p>
        </w:tc>
        <w:tc>
          <w:tcPr>
            <w:tcW w:w="1552" w:type="dxa"/>
          </w:tcPr>
          <w:p w:rsidR="00D00D2F" w:rsidRPr="00415A50" w:rsidRDefault="00D00D2F" w:rsidP="00FD55DC">
            <w:pPr>
              <w:rPr>
                <w:sz w:val="22"/>
              </w:rPr>
            </w:pPr>
            <w:r w:rsidRPr="00415A50">
              <w:rPr>
                <w:sz w:val="22"/>
              </w:rPr>
              <w:t>O</w:t>
            </w:r>
          </w:p>
          <w:p w:rsidR="00D00D2F" w:rsidRPr="00415A50" w:rsidRDefault="00D00D2F" w:rsidP="00FD55DC">
            <w:pPr>
              <w:rPr>
                <w:sz w:val="22"/>
              </w:rPr>
            </w:pP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r w:rsidRPr="00415A50">
              <w:rPr>
                <w:sz w:val="22"/>
              </w:rPr>
              <w:t>3</w:t>
            </w:r>
          </w:p>
        </w:tc>
        <w:tc>
          <w:tcPr>
            <w:tcW w:w="1418" w:type="dxa"/>
          </w:tcPr>
          <w:p w:rsidR="00D00D2F" w:rsidRPr="00415A50" w:rsidRDefault="00D00D2F" w:rsidP="00FD55DC">
            <w:pPr>
              <w:rPr>
                <w:sz w:val="22"/>
              </w:rPr>
            </w:pPr>
            <w:r w:rsidRPr="00415A50">
              <w:rPr>
                <w:sz w:val="22"/>
              </w:rPr>
              <w:t>15 01 02</w:t>
            </w:r>
          </w:p>
        </w:tc>
        <w:tc>
          <w:tcPr>
            <w:tcW w:w="4961" w:type="dxa"/>
          </w:tcPr>
          <w:p w:rsidR="00D00D2F" w:rsidRPr="00415A50" w:rsidRDefault="00D00D2F" w:rsidP="00FD55DC">
            <w:pPr>
              <w:rPr>
                <w:sz w:val="22"/>
              </w:rPr>
            </w:pPr>
            <w:r w:rsidRPr="00415A50">
              <w:rPr>
                <w:sz w:val="22"/>
              </w:rPr>
              <w:t>Plastové obaly</w:t>
            </w:r>
          </w:p>
        </w:tc>
        <w:tc>
          <w:tcPr>
            <w:tcW w:w="1552" w:type="dxa"/>
          </w:tcPr>
          <w:p w:rsidR="00D00D2F" w:rsidRPr="00415A50" w:rsidRDefault="00D00D2F" w:rsidP="00FD55DC">
            <w:pPr>
              <w:rPr>
                <w:sz w:val="22"/>
              </w:rPr>
            </w:pPr>
            <w:r w:rsidRPr="00415A50">
              <w:rPr>
                <w:sz w:val="22"/>
              </w:rPr>
              <w:t>O</w:t>
            </w: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r w:rsidRPr="00415A50">
              <w:rPr>
                <w:sz w:val="22"/>
              </w:rPr>
              <w:t>4</w:t>
            </w:r>
          </w:p>
        </w:tc>
        <w:tc>
          <w:tcPr>
            <w:tcW w:w="1418" w:type="dxa"/>
          </w:tcPr>
          <w:p w:rsidR="00D00D2F" w:rsidRPr="00415A50" w:rsidRDefault="00D00D2F" w:rsidP="00FD55DC">
            <w:pPr>
              <w:rPr>
                <w:sz w:val="22"/>
              </w:rPr>
            </w:pPr>
            <w:r w:rsidRPr="00415A50">
              <w:rPr>
                <w:sz w:val="22"/>
              </w:rPr>
              <w:t>15 01 03</w:t>
            </w:r>
          </w:p>
        </w:tc>
        <w:tc>
          <w:tcPr>
            <w:tcW w:w="4961" w:type="dxa"/>
          </w:tcPr>
          <w:p w:rsidR="00D00D2F" w:rsidRPr="00415A50" w:rsidRDefault="00D00D2F" w:rsidP="00FD55DC">
            <w:pPr>
              <w:rPr>
                <w:sz w:val="22"/>
              </w:rPr>
            </w:pPr>
            <w:r w:rsidRPr="00415A50">
              <w:rPr>
                <w:sz w:val="22"/>
              </w:rPr>
              <w:t>Dřevěné obaly</w:t>
            </w:r>
          </w:p>
        </w:tc>
        <w:tc>
          <w:tcPr>
            <w:tcW w:w="1552" w:type="dxa"/>
          </w:tcPr>
          <w:p w:rsidR="00D00D2F" w:rsidRPr="00415A50" w:rsidRDefault="00D00D2F" w:rsidP="00FD55DC">
            <w:pPr>
              <w:rPr>
                <w:sz w:val="22"/>
              </w:rPr>
            </w:pPr>
            <w:r w:rsidRPr="00415A50">
              <w:rPr>
                <w:sz w:val="22"/>
              </w:rPr>
              <w:t>O</w:t>
            </w: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r w:rsidRPr="00415A50">
              <w:rPr>
                <w:sz w:val="22"/>
              </w:rPr>
              <w:t>5</w:t>
            </w:r>
          </w:p>
        </w:tc>
        <w:tc>
          <w:tcPr>
            <w:tcW w:w="1418" w:type="dxa"/>
          </w:tcPr>
          <w:p w:rsidR="00D00D2F" w:rsidRPr="00415A50" w:rsidRDefault="00D00D2F" w:rsidP="00FD55DC">
            <w:pPr>
              <w:rPr>
                <w:sz w:val="22"/>
              </w:rPr>
            </w:pPr>
            <w:r w:rsidRPr="00415A50">
              <w:rPr>
                <w:sz w:val="22"/>
              </w:rPr>
              <w:t>15 01 10</w:t>
            </w:r>
          </w:p>
        </w:tc>
        <w:tc>
          <w:tcPr>
            <w:tcW w:w="4961" w:type="dxa"/>
          </w:tcPr>
          <w:p w:rsidR="00D00D2F" w:rsidRPr="00415A50" w:rsidRDefault="00D00D2F" w:rsidP="00FD55DC">
            <w:pPr>
              <w:rPr>
                <w:sz w:val="22"/>
              </w:rPr>
            </w:pPr>
            <w:r w:rsidRPr="00415A50">
              <w:rPr>
                <w:sz w:val="22"/>
              </w:rPr>
              <w:t>Obaly obsahující zbytky nebezpečných látek nebo obaly těmito látkami znečištěné</w:t>
            </w:r>
          </w:p>
        </w:tc>
        <w:tc>
          <w:tcPr>
            <w:tcW w:w="1552" w:type="dxa"/>
          </w:tcPr>
          <w:p w:rsidR="00D00D2F" w:rsidRPr="00415A50" w:rsidRDefault="00D00D2F" w:rsidP="00FD55DC">
            <w:pPr>
              <w:rPr>
                <w:sz w:val="22"/>
              </w:rPr>
            </w:pPr>
            <w:r w:rsidRPr="00415A50">
              <w:rPr>
                <w:sz w:val="22"/>
              </w:rPr>
              <w:t>N</w:t>
            </w: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r w:rsidRPr="00415A50">
              <w:rPr>
                <w:sz w:val="22"/>
              </w:rPr>
              <w:t>6</w:t>
            </w:r>
          </w:p>
        </w:tc>
        <w:tc>
          <w:tcPr>
            <w:tcW w:w="1418" w:type="dxa"/>
          </w:tcPr>
          <w:p w:rsidR="00D00D2F" w:rsidRPr="00415A50" w:rsidRDefault="00D00D2F" w:rsidP="00FD55DC">
            <w:pPr>
              <w:rPr>
                <w:sz w:val="22"/>
              </w:rPr>
            </w:pPr>
            <w:r w:rsidRPr="00415A50">
              <w:rPr>
                <w:sz w:val="22"/>
              </w:rPr>
              <w:t xml:space="preserve">15 02 02 </w:t>
            </w:r>
          </w:p>
        </w:tc>
        <w:tc>
          <w:tcPr>
            <w:tcW w:w="4961" w:type="dxa"/>
          </w:tcPr>
          <w:p w:rsidR="00D00D2F" w:rsidRPr="00415A50" w:rsidRDefault="00D00D2F" w:rsidP="00FD55DC">
            <w:pPr>
              <w:rPr>
                <w:sz w:val="22"/>
              </w:rPr>
            </w:pPr>
            <w:r w:rsidRPr="00415A50">
              <w:rPr>
                <w:sz w:val="22"/>
              </w:rPr>
              <w:t>Absorpční činidla, filtrační materiály (včetně olejových filtrů jinak blíže neurčených), čistící tkaniny a ochranné oděvy znečištěné nebezpečnými látkami</w:t>
            </w:r>
          </w:p>
        </w:tc>
        <w:tc>
          <w:tcPr>
            <w:tcW w:w="1552" w:type="dxa"/>
          </w:tcPr>
          <w:p w:rsidR="00D00D2F" w:rsidRPr="00415A50" w:rsidRDefault="00D00D2F" w:rsidP="00FD55DC">
            <w:pPr>
              <w:rPr>
                <w:sz w:val="22"/>
              </w:rPr>
            </w:pPr>
            <w:r w:rsidRPr="00415A50">
              <w:rPr>
                <w:sz w:val="22"/>
              </w:rPr>
              <w:t>N</w:t>
            </w:r>
          </w:p>
        </w:tc>
        <w:tc>
          <w:tcPr>
            <w:tcW w:w="502" w:type="dxa"/>
          </w:tcPr>
          <w:p w:rsidR="00D00D2F" w:rsidRPr="00415A50" w:rsidRDefault="00D00D2F" w:rsidP="00FD55DC">
            <w:pPr>
              <w:rPr>
                <w:sz w:val="22"/>
              </w:rPr>
            </w:pPr>
          </w:p>
        </w:tc>
      </w:tr>
      <w:tr w:rsidR="00A42225" w:rsidRPr="00415A50" w:rsidTr="00FD55DC">
        <w:trPr>
          <w:cantSplit/>
        </w:trPr>
        <w:tc>
          <w:tcPr>
            <w:tcW w:w="9212" w:type="dxa"/>
            <w:gridSpan w:val="5"/>
          </w:tcPr>
          <w:p w:rsidR="00D00D2F" w:rsidRPr="00415A50" w:rsidRDefault="00D00D2F" w:rsidP="00FD55DC">
            <w:pPr>
              <w:rPr>
                <w:sz w:val="22"/>
              </w:rPr>
            </w:pPr>
            <w:r w:rsidRPr="00415A50">
              <w:rPr>
                <w:sz w:val="22"/>
              </w:rPr>
              <w:t>17 Stavební a demoliční odpady</w:t>
            </w:r>
          </w:p>
        </w:tc>
      </w:tr>
      <w:tr w:rsidR="00A42225" w:rsidRPr="00415A50" w:rsidTr="00FD55DC">
        <w:tc>
          <w:tcPr>
            <w:tcW w:w="779" w:type="dxa"/>
          </w:tcPr>
          <w:p w:rsidR="00D00D2F" w:rsidRPr="00415A50" w:rsidRDefault="00D00D2F" w:rsidP="00FD55DC">
            <w:pPr>
              <w:rPr>
                <w:sz w:val="22"/>
              </w:rPr>
            </w:pPr>
            <w:r w:rsidRPr="00415A50">
              <w:rPr>
                <w:sz w:val="22"/>
              </w:rPr>
              <w:t>7</w:t>
            </w:r>
          </w:p>
        </w:tc>
        <w:tc>
          <w:tcPr>
            <w:tcW w:w="1418" w:type="dxa"/>
          </w:tcPr>
          <w:p w:rsidR="00D00D2F" w:rsidRPr="00415A50" w:rsidRDefault="00D00D2F" w:rsidP="00FD55DC">
            <w:pPr>
              <w:rPr>
                <w:sz w:val="22"/>
              </w:rPr>
            </w:pPr>
            <w:r w:rsidRPr="00415A50">
              <w:rPr>
                <w:sz w:val="22"/>
              </w:rPr>
              <w:t xml:space="preserve">17 01 01 </w:t>
            </w:r>
          </w:p>
        </w:tc>
        <w:tc>
          <w:tcPr>
            <w:tcW w:w="4961" w:type="dxa"/>
          </w:tcPr>
          <w:p w:rsidR="00D00D2F" w:rsidRPr="00415A50" w:rsidRDefault="00D00D2F" w:rsidP="00FD55DC">
            <w:pPr>
              <w:rPr>
                <w:sz w:val="22"/>
              </w:rPr>
            </w:pPr>
            <w:r w:rsidRPr="00415A50">
              <w:rPr>
                <w:sz w:val="22"/>
              </w:rPr>
              <w:t>Beton</w:t>
            </w:r>
          </w:p>
        </w:tc>
        <w:tc>
          <w:tcPr>
            <w:tcW w:w="1552" w:type="dxa"/>
          </w:tcPr>
          <w:p w:rsidR="00D00D2F" w:rsidRPr="00415A50" w:rsidRDefault="00D00D2F" w:rsidP="00FD55DC">
            <w:pPr>
              <w:rPr>
                <w:sz w:val="22"/>
              </w:rPr>
            </w:pPr>
            <w:r w:rsidRPr="00415A50">
              <w:rPr>
                <w:sz w:val="22"/>
              </w:rPr>
              <w:t>O</w:t>
            </w:r>
          </w:p>
          <w:p w:rsidR="00D00D2F" w:rsidRPr="00415A50" w:rsidRDefault="00D00D2F" w:rsidP="00FD55DC">
            <w:pPr>
              <w:rPr>
                <w:sz w:val="22"/>
              </w:rPr>
            </w:pP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r w:rsidRPr="00415A50">
              <w:rPr>
                <w:sz w:val="22"/>
              </w:rPr>
              <w:t>8</w:t>
            </w:r>
          </w:p>
        </w:tc>
        <w:tc>
          <w:tcPr>
            <w:tcW w:w="1418" w:type="dxa"/>
          </w:tcPr>
          <w:p w:rsidR="00D00D2F" w:rsidRPr="00415A50" w:rsidRDefault="00D00D2F" w:rsidP="00FD55DC">
            <w:pPr>
              <w:rPr>
                <w:sz w:val="22"/>
              </w:rPr>
            </w:pPr>
            <w:r w:rsidRPr="00415A50">
              <w:rPr>
                <w:sz w:val="22"/>
              </w:rPr>
              <w:t xml:space="preserve">17 01 03 </w:t>
            </w:r>
          </w:p>
        </w:tc>
        <w:tc>
          <w:tcPr>
            <w:tcW w:w="4961" w:type="dxa"/>
          </w:tcPr>
          <w:p w:rsidR="00D00D2F" w:rsidRPr="00415A50" w:rsidRDefault="00D00D2F" w:rsidP="00FD55DC">
            <w:pPr>
              <w:rPr>
                <w:sz w:val="22"/>
              </w:rPr>
            </w:pPr>
            <w:r w:rsidRPr="00415A50">
              <w:rPr>
                <w:sz w:val="22"/>
              </w:rPr>
              <w:t>Plasty</w:t>
            </w:r>
          </w:p>
        </w:tc>
        <w:tc>
          <w:tcPr>
            <w:tcW w:w="1552" w:type="dxa"/>
          </w:tcPr>
          <w:p w:rsidR="00D00D2F" w:rsidRPr="00415A50" w:rsidRDefault="00D00D2F" w:rsidP="00FD55DC">
            <w:pPr>
              <w:rPr>
                <w:sz w:val="22"/>
              </w:rPr>
            </w:pPr>
            <w:r w:rsidRPr="00415A50">
              <w:rPr>
                <w:sz w:val="22"/>
              </w:rPr>
              <w:t>O</w:t>
            </w: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r w:rsidRPr="00415A50">
              <w:rPr>
                <w:sz w:val="22"/>
              </w:rPr>
              <w:t>9</w:t>
            </w:r>
          </w:p>
        </w:tc>
        <w:tc>
          <w:tcPr>
            <w:tcW w:w="1418" w:type="dxa"/>
          </w:tcPr>
          <w:p w:rsidR="00D00D2F" w:rsidRPr="00415A50" w:rsidRDefault="00D00D2F" w:rsidP="00FD55DC">
            <w:pPr>
              <w:rPr>
                <w:sz w:val="22"/>
              </w:rPr>
            </w:pPr>
            <w:r w:rsidRPr="00415A50">
              <w:rPr>
                <w:sz w:val="22"/>
              </w:rPr>
              <w:t>17 04 11</w:t>
            </w:r>
          </w:p>
        </w:tc>
        <w:tc>
          <w:tcPr>
            <w:tcW w:w="4961" w:type="dxa"/>
          </w:tcPr>
          <w:p w:rsidR="00D00D2F" w:rsidRPr="00415A50" w:rsidRDefault="00D00D2F" w:rsidP="00FD55DC">
            <w:pPr>
              <w:rPr>
                <w:sz w:val="22"/>
              </w:rPr>
            </w:pPr>
            <w:r w:rsidRPr="00415A50">
              <w:rPr>
                <w:sz w:val="22"/>
              </w:rPr>
              <w:t>Kabely neuvedené pod 17 04 10</w:t>
            </w:r>
          </w:p>
        </w:tc>
        <w:tc>
          <w:tcPr>
            <w:tcW w:w="1552" w:type="dxa"/>
          </w:tcPr>
          <w:p w:rsidR="00D00D2F" w:rsidRPr="00415A50" w:rsidRDefault="00D00D2F" w:rsidP="00FD55DC">
            <w:pPr>
              <w:rPr>
                <w:sz w:val="22"/>
              </w:rPr>
            </w:pPr>
            <w:r w:rsidRPr="00415A50">
              <w:rPr>
                <w:sz w:val="22"/>
              </w:rPr>
              <w:t>O</w:t>
            </w: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r w:rsidRPr="00415A50">
              <w:rPr>
                <w:sz w:val="22"/>
              </w:rPr>
              <w:t>10</w:t>
            </w:r>
          </w:p>
        </w:tc>
        <w:tc>
          <w:tcPr>
            <w:tcW w:w="1418" w:type="dxa"/>
          </w:tcPr>
          <w:p w:rsidR="00D00D2F" w:rsidRPr="00415A50" w:rsidRDefault="00D00D2F" w:rsidP="00FD55DC">
            <w:pPr>
              <w:rPr>
                <w:sz w:val="22"/>
              </w:rPr>
            </w:pPr>
            <w:r w:rsidRPr="00415A50">
              <w:rPr>
                <w:sz w:val="22"/>
              </w:rPr>
              <w:t>17 05 04</w:t>
            </w:r>
          </w:p>
        </w:tc>
        <w:tc>
          <w:tcPr>
            <w:tcW w:w="4961" w:type="dxa"/>
          </w:tcPr>
          <w:p w:rsidR="00D00D2F" w:rsidRPr="00415A50" w:rsidRDefault="00D00D2F" w:rsidP="00FD55DC">
            <w:pPr>
              <w:rPr>
                <w:sz w:val="22"/>
              </w:rPr>
            </w:pPr>
            <w:r w:rsidRPr="00415A50">
              <w:rPr>
                <w:sz w:val="22"/>
              </w:rPr>
              <w:t xml:space="preserve">Zemina a kamení neuvedené pod č. 17 05 03 </w:t>
            </w:r>
          </w:p>
        </w:tc>
        <w:tc>
          <w:tcPr>
            <w:tcW w:w="1552" w:type="dxa"/>
          </w:tcPr>
          <w:p w:rsidR="00D00D2F" w:rsidRPr="00415A50" w:rsidRDefault="00D00D2F" w:rsidP="00FD55DC">
            <w:pPr>
              <w:rPr>
                <w:sz w:val="22"/>
              </w:rPr>
            </w:pPr>
            <w:r w:rsidRPr="00415A50">
              <w:rPr>
                <w:sz w:val="22"/>
              </w:rPr>
              <w:t>O</w:t>
            </w: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r w:rsidRPr="00415A50">
              <w:rPr>
                <w:sz w:val="22"/>
              </w:rPr>
              <w:t>11</w:t>
            </w:r>
          </w:p>
        </w:tc>
        <w:tc>
          <w:tcPr>
            <w:tcW w:w="1418" w:type="dxa"/>
          </w:tcPr>
          <w:p w:rsidR="00D00D2F" w:rsidRPr="00415A50" w:rsidRDefault="00D00D2F" w:rsidP="00FD55DC">
            <w:pPr>
              <w:rPr>
                <w:sz w:val="22"/>
              </w:rPr>
            </w:pPr>
            <w:r w:rsidRPr="00415A50">
              <w:rPr>
                <w:sz w:val="22"/>
              </w:rPr>
              <w:t>17 06 04</w:t>
            </w:r>
          </w:p>
        </w:tc>
        <w:tc>
          <w:tcPr>
            <w:tcW w:w="4961" w:type="dxa"/>
          </w:tcPr>
          <w:p w:rsidR="00D00D2F" w:rsidRPr="00415A50" w:rsidRDefault="00D00D2F" w:rsidP="00FD55DC">
            <w:pPr>
              <w:rPr>
                <w:sz w:val="22"/>
              </w:rPr>
            </w:pPr>
            <w:r w:rsidRPr="00415A50">
              <w:rPr>
                <w:sz w:val="22"/>
              </w:rPr>
              <w:t xml:space="preserve">Izolační materiály neuvedené pod č. 17 06 </w:t>
            </w:r>
            <w:smartTag w:uri="urn:schemas-microsoft-com:office:smarttags" w:element="metricconverter">
              <w:smartTagPr>
                <w:attr w:name="ProductID" w:val="01 a"/>
              </w:smartTagPr>
              <w:r w:rsidRPr="00415A50">
                <w:rPr>
                  <w:sz w:val="22"/>
                </w:rPr>
                <w:t>01 a</w:t>
              </w:r>
            </w:smartTag>
            <w:r w:rsidRPr="00415A50">
              <w:rPr>
                <w:sz w:val="22"/>
              </w:rPr>
              <w:t xml:space="preserve"> 17 06 03</w:t>
            </w:r>
          </w:p>
        </w:tc>
        <w:tc>
          <w:tcPr>
            <w:tcW w:w="1552" w:type="dxa"/>
          </w:tcPr>
          <w:p w:rsidR="00D00D2F" w:rsidRPr="00415A50" w:rsidRDefault="00D00D2F" w:rsidP="00FD55DC">
            <w:pPr>
              <w:rPr>
                <w:sz w:val="22"/>
              </w:rPr>
            </w:pPr>
            <w:r w:rsidRPr="00415A50">
              <w:rPr>
                <w:sz w:val="22"/>
              </w:rPr>
              <w:t>O</w:t>
            </w: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r w:rsidRPr="00415A50">
              <w:rPr>
                <w:sz w:val="22"/>
              </w:rPr>
              <w:t>12</w:t>
            </w:r>
          </w:p>
        </w:tc>
        <w:tc>
          <w:tcPr>
            <w:tcW w:w="1418" w:type="dxa"/>
          </w:tcPr>
          <w:p w:rsidR="00D00D2F" w:rsidRPr="00415A50" w:rsidRDefault="00D00D2F" w:rsidP="00FD55DC">
            <w:pPr>
              <w:rPr>
                <w:sz w:val="22"/>
              </w:rPr>
            </w:pPr>
            <w:r w:rsidRPr="00415A50">
              <w:rPr>
                <w:sz w:val="22"/>
              </w:rPr>
              <w:t>17 08 02</w:t>
            </w:r>
          </w:p>
        </w:tc>
        <w:tc>
          <w:tcPr>
            <w:tcW w:w="4961" w:type="dxa"/>
          </w:tcPr>
          <w:p w:rsidR="00D00D2F" w:rsidRPr="00415A50" w:rsidRDefault="00D00D2F" w:rsidP="00FD55DC">
            <w:pPr>
              <w:rPr>
                <w:sz w:val="22"/>
              </w:rPr>
            </w:pPr>
            <w:r w:rsidRPr="00415A50">
              <w:rPr>
                <w:sz w:val="22"/>
              </w:rPr>
              <w:t>Stavební materiály na bázi sádry neuved. Pod č. 17 08 01</w:t>
            </w:r>
          </w:p>
        </w:tc>
        <w:tc>
          <w:tcPr>
            <w:tcW w:w="1552" w:type="dxa"/>
          </w:tcPr>
          <w:p w:rsidR="00D00D2F" w:rsidRPr="00415A50" w:rsidRDefault="00D00D2F" w:rsidP="00FD55DC">
            <w:pPr>
              <w:rPr>
                <w:sz w:val="22"/>
              </w:rPr>
            </w:pPr>
            <w:r w:rsidRPr="00415A50">
              <w:rPr>
                <w:sz w:val="22"/>
              </w:rPr>
              <w:t>O</w:t>
            </w: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p>
        </w:tc>
        <w:tc>
          <w:tcPr>
            <w:tcW w:w="1418" w:type="dxa"/>
          </w:tcPr>
          <w:p w:rsidR="00D00D2F" w:rsidRPr="00415A50" w:rsidRDefault="00D00D2F" w:rsidP="00FD55DC">
            <w:pPr>
              <w:rPr>
                <w:sz w:val="22"/>
              </w:rPr>
            </w:pPr>
            <w:r w:rsidRPr="00415A50">
              <w:rPr>
                <w:sz w:val="22"/>
              </w:rPr>
              <w:t>17 09 02</w:t>
            </w:r>
          </w:p>
        </w:tc>
        <w:tc>
          <w:tcPr>
            <w:tcW w:w="4961" w:type="dxa"/>
          </w:tcPr>
          <w:p w:rsidR="00D00D2F" w:rsidRPr="00415A50" w:rsidRDefault="00D00D2F" w:rsidP="00FD55DC">
            <w:pPr>
              <w:rPr>
                <w:sz w:val="22"/>
              </w:rPr>
            </w:pPr>
            <w:r w:rsidRPr="00415A50">
              <w:t>Stavební a demoliční odpady obsahující PCB (např. těsnící materiály obsahující PCB, podlahoviny na bázi pryskyřic obsahující PCB, utěsněné zasklené dílce obsahující PCB, kondenzátory obsahující PCB)</w:t>
            </w:r>
          </w:p>
        </w:tc>
        <w:tc>
          <w:tcPr>
            <w:tcW w:w="1552" w:type="dxa"/>
          </w:tcPr>
          <w:p w:rsidR="00D00D2F" w:rsidRPr="00415A50" w:rsidRDefault="00D00D2F" w:rsidP="00FD55DC">
            <w:pPr>
              <w:rPr>
                <w:sz w:val="22"/>
              </w:rPr>
            </w:pPr>
            <w:r w:rsidRPr="00415A50">
              <w:rPr>
                <w:sz w:val="22"/>
              </w:rPr>
              <w:t>N</w:t>
            </w: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p>
        </w:tc>
        <w:tc>
          <w:tcPr>
            <w:tcW w:w="1418" w:type="dxa"/>
          </w:tcPr>
          <w:p w:rsidR="00D00D2F" w:rsidRPr="00415A50" w:rsidRDefault="00D00D2F" w:rsidP="00FD55DC">
            <w:pPr>
              <w:rPr>
                <w:sz w:val="22"/>
              </w:rPr>
            </w:pPr>
            <w:r w:rsidRPr="00415A50">
              <w:rPr>
                <w:sz w:val="22"/>
              </w:rPr>
              <w:t>17 09 03</w:t>
            </w:r>
          </w:p>
        </w:tc>
        <w:tc>
          <w:tcPr>
            <w:tcW w:w="4961" w:type="dxa"/>
          </w:tcPr>
          <w:p w:rsidR="00D00D2F" w:rsidRPr="00415A50" w:rsidRDefault="00D00D2F" w:rsidP="00FD55DC">
            <w:pPr>
              <w:rPr>
                <w:sz w:val="22"/>
              </w:rPr>
            </w:pPr>
            <w:r w:rsidRPr="00415A50">
              <w:t>Jiné stavební a demoliční odpady (včetně směsných stavebních a demoličních odpadů) obsahující nebezpečné látky</w:t>
            </w:r>
          </w:p>
        </w:tc>
        <w:tc>
          <w:tcPr>
            <w:tcW w:w="1552" w:type="dxa"/>
          </w:tcPr>
          <w:p w:rsidR="00D00D2F" w:rsidRPr="00415A50" w:rsidRDefault="00D00D2F" w:rsidP="00FD55DC">
            <w:pPr>
              <w:rPr>
                <w:sz w:val="22"/>
              </w:rPr>
            </w:pPr>
            <w:r w:rsidRPr="00415A50">
              <w:rPr>
                <w:sz w:val="22"/>
              </w:rPr>
              <w:t>N</w:t>
            </w:r>
          </w:p>
        </w:tc>
        <w:tc>
          <w:tcPr>
            <w:tcW w:w="502" w:type="dxa"/>
          </w:tcPr>
          <w:p w:rsidR="00D00D2F" w:rsidRPr="00415A50" w:rsidRDefault="00D00D2F" w:rsidP="00FD55DC">
            <w:pPr>
              <w:rPr>
                <w:sz w:val="22"/>
              </w:rPr>
            </w:pPr>
          </w:p>
        </w:tc>
      </w:tr>
      <w:tr w:rsidR="00A42225" w:rsidRPr="00415A50" w:rsidTr="00FD55DC">
        <w:tc>
          <w:tcPr>
            <w:tcW w:w="779" w:type="dxa"/>
          </w:tcPr>
          <w:p w:rsidR="00D00D2F" w:rsidRPr="00415A50" w:rsidRDefault="00D00D2F" w:rsidP="00FD55DC">
            <w:pPr>
              <w:rPr>
                <w:sz w:val="22"/>
              </w:rPr>
            </w:pPr>
            <w:r w:rsidRPr="00415A50">
              <w:rPr>
                <w:sz w:val="22"/>
              </w:rPr>
              <w:t>13</w:t>
            </w:r>
          </w:p>
        </w:tc>
        <w:tc>
          <w:tcPr>
            <w:tcW w:w="1418" w:type="dxa"/>
          </w:tcPr>
          <w:p w:rsidR="00D00D2F" w:rsidRPr="00415A50" w:rsidRDefault="00D00D2F" w:rsidP="00FD55DC">
            <w:pPr>
              <w:rPr>
                <w:sz w:val="22"/>
              </w:rPr>
            </w:pPr>
            <w:r w:rsidRPr="00415A50">
              <w:rPr>
                <w:sz w:val="22"/>
              </w:rPr>
              <w:t>17 09 04</w:t>
            </w:r>
          </w:p>
        </w:tc>
        <w:tc>
          <w:tcPr>
            <w:tcW w:w="4961" w:type="dxa"/>
          </w:tcPr>
          <w:p w:rsidR="00D00D2F" w:rsidRPr="00415A50" w:rsidRDefault="00D00D2F" w:rsidP="00FD55DC">
            <w:pPr>
              <w:rPr>
                <w:sz w:val="22"/>
              </w:rPr>
            </w:pPr>
            <w:r w:rsidRPr="00415A50">
              <w:rPr>
                <w:sz w:val="22"/>
              </w:rPr>
              <w:t xml:space="preserve">Směsné stavební a demoliční odpady neuvedené pod č. 17 09 01, 17 09 </w:t>
            </w:r>
            <w:smartTag w:uri="urn:schemas-microsoft-com:office:smarttags" w:element="metricconverter">
              <w:smartTagPr>
                <w:attr w:name="ProductID" w:val="02 a"/>
              </w:smartTagPr>
              <w:r w:rsidRPr="00415A50">
                <w:rPr>
                  <w:sz w:val="22"/>
                </w:rPr>
                <w:t>02 a</w:t>
              </w:r>
            </w:smartTag>
            <w:r w:rsidRPr="00415A50">
              <w:rPr>
                <w:sz w:val="22"/>
              </w:rPr>
              <w:t xml:space="preserve"> 07 09 03</w:t>
            </w:r>
          </w:p>
        </w:tc>
        <w:tc>
          <w:tcPr>
            <w:tcW w:w="1552" w:type="dxa"/>
          </w:tcPr>
          <w:p w:rsidR="00D00D2F" w:rsidRPr="00415A50" w:rsidRDefault="00D00D2F" w:rsidP="00FD55DC">
            <w:pPr>
              <w:rPr>
                <w:sz w:val="22"/>
              </w:rPr>
            </w:pPr>
            <w:r w:rsidRPr="00415A50">
              <w:rPr>
                <w:sz w:val="22"/>
              </w:rPr>
              <w:t>O</w:t>
            </w:r>
          </w:p>
        </w:tc>
        <w:tc>
          <w:tcPr>
            <w:tcW w:w="502" w:type="dxa"/>
          </w:tcPr>
          <w:p w:rsidR="00D00D2F" w:rsidRPr="00415A50" w:rsidRDefault="00D00D2F" w:rsidP="00FD55DC">
            <w:pPr>
              <w:rPr>
                <w:sz w:val="22"/>
              </w:rPr>
            </w:pPr>
          </w:p>
        </w:tc>
      </w:tr>
    </w:tbl>
    <w:p w:rsidR="00D00D2F" w:rsidRPr="00415A50" w:rsidRDefault="00D00D2F" w:rsidP="00D00D2F">
      <w:r w:rsidRPr="00415A50">
        <w:t xml:space="preserve">  </w:t>
      </w:r>
    </w:p>
    <w:p w:rsidR="00D00D2F" w:rsidRPr="00415A50" w:rsidRDefault="00D00D2F" w:rsidP="00D00D2F"/>
    <w:p w:rsidR="00D00D2F" w:rsidRPr="00415A50" w:rsidRDefault="00D00D2F" w:rsidP="00D00D2F">
      <w:pPr>
        <w:jc w:val="both"/>
        <w:rPr>
          <w:b/>
        </w:rPr>
      </w:pPr>
      <w:r w:rsidRPr="00415A50">
        <w:t xml:space="preserve">Nakládání s odpady musí být v souladu se zákonem 185/2001 Sb. v platném znění a vyhláškami navazujícími. Původcem odpadů vzniklých při výstavbě bude zhotovitel stavby.  </w:t>
      </w:r>
      <w:r w:rsidRPr="00415A50">
        <w:lastRenderedPageBreak/>
        <w:t xml:space="preserve">Odpad bude tříděn a dle druhů a kategorií buď recyklován a využit na místě,  anebo  nabízen k využití,  nebo zajištěno jeho zneškodnění.  </w:t>
      </w:r>
    </w:p>
    <w:p w:rsidR="00D00D2F" w:rsidRPr="00415A50" w:rsidRDefault="00D00D2F" w:rsidP="00D00D2F">
      <w:pPr>
        <w:jc w:val="both"/>
        <w:rPr>
          <w:u w:val="single"/>
        </w:rPr>
      </w:pPr>
    </w:p>
    <w:p w:rsidR="00D00D2F" w:rsidRPr="00415A50" w:rsidRDefault="00D00D2F" w:rsidP="00D00D2F">
      <w:pPr>
        <w:jc w:val="both"/>
      </w:pPr>
    </w:p>
    <w:p w:rsidR="00D00D2F" w:rsidRPr="00415A50" w:rsidRDefault="00D00D2F" w:rsidP="00D00D2F">
      <w:pPr>
        <w:rPr>
          <w:sz w:val="28"/>
          <w:szCs w:val="28"/>
          <w:u w:val="single"/>
        </w:rPr>
      </w:pPr>
    </w:p>
    <w:p w:rsidR="00D00D2F" w:rsidRPr="00415A50" w:rsidRDefault="00D00D2F" w:rsidP="00D00D2F">
      <w:pPr>
        <w:rPr>
          <w:u w:val="single"/>
        </w:rPr>
      </w:pPr>
      <w:r w:rsidRPr="00415A50">
        <w:rPr>
          <w:u w:val="single"/>
        </w:rPr>
        <w:t>f) Maximální zábory pro staveniště</w:t>
      </w:r>
    </w:p>
    <w:p w:rsidR="00D00D2F" w:rsidRPr="00415A50" w:rsidRDefault="00D00D2F" w:rsidP="00D00D2F">
      <w:r w:rsidRPr="00415A50">
        <w:t>Zábor pro staveniště  je dán  obvodem staveniště, který je patrný ze situace stavby.   Omezí se na pozemky ve vlastnictví stavebníka</w:t>
      </w:r>
      <w:r w:rsidR="009B11B7" w:rsidRPr="00415A50">
        <w:t xml:space="preserve"> města Ostrov</w:t>
      </w:r>
      <w:r w:rsidRPr="00415A50">
        <w:t xml:space="preserve">. </w:t>
      </w:r>
    </w:p>
    <w:p w:rsidR="00D00D2F" w:rsidRPr="00415A50" w:rsidRDefault="00D00D2F" w:rsidP="00D00D2F">
      <w:pPr>
        <w:rPr>
          <w:sz w:val="28"/>
          <w:szCs w:val="28"/>
          <w:u w:val="single"/>
        </w:rPr>
      </w:pPr>
    </w:p>
    <w:p w:rsidR="00D00D2F" w:rsidRPr="003D3161" w:rsidRDefault="00D00D2F" w:rsidP="00D00D2F">
      <w:pPr>
        <w:rPr>
          <w:u w:val="single"/>
        </w:rPr>
      </w:pPr>
      <w:r w:rsidRPr="003D3161">
        <w:rPr>
          <w:u w:val="single"/>
        </w:rPr>
        <w:t>h)Bilance zemních prací</w:t>
      </w:r>
    </w:p>
    <w:p w:rsidR="00B14AD1" w:rsidRPr="003D3161" w:rsidRDefault="00DE4A9A" w:rsidP="00D00D2F">
      <w:r w:rsidRPr="003D3161">
        <w:t xml:space="preserve">Hlavní objem zemních prací tvoří </w:t>
      </w:r>
      <w:r w:rsidR="00B14AD1" w:rsidRPr="003D3161">
        <w:t xml:space="preserve"> výkop neúnosné zeminy pod budovou –cca 3000m3.   Štěrkopískový polštář pod základovou deskou 1500m3. </w:t>
      </w:r>
    </w:p>
    <w:p w:rsidR="00D00D2F" w:rsidRPr="003D3161" w:rsidRDefault="00B14AD1" w:rsidP="00D00D2F">
      <w:r w:rsidRPr="003D3161">
        <w:t xml:space="preserve">Dále  </w:t>
      </w:r>
      <w:r w:rsidR="00DE4A9A" w:rsidRPr="003D3161">
        <w:t xml:space="preserve">sanace pláně pod komunikacemi: Výkopy 3100m3 včetně odvozu  na skládku, hutněné násypy vhodnou dovezenou zeminou v objemu 4200m3 a </w:t>
      </w:r>
      <w:proofErr w:type="spellStart"/>
      <w:r w:rsidR="00DE4A9A" w:rsidRPr="003D3161">
        <w:t>štěrkodrť</w:t>
      </w:r>
      <w:proofErr w:type="spellEnd"/>
      <w:r w:rsidR="00DE4A9A" w:rsidRPr="003D3161">
        <w:t xml:space="preserve"> v objemu 900m3.  Dále výkopek z výkopů inženýrských sítí, </w:t>
      </w:r>
      <w:proofErr w:type="spellStart"/>
      <w:r w:rsidR="00DE4A9A" w:rsidRPr="003D3161">
        <w:t>hutnitelná</w:t>
      </w:r>
      <w:proofErr w:type="spellEnd"/>
      <w:r w:rsidR="00DE4A9A" w:rsidRPr="003D3161">
        <w:t xml:space="preserve"> zemina pro jejich zpětné zásypy.  Ornice pro </w:t>
      </w:r>
      <w:proofErr w:type="spellStart"/>
      <w:r w:rsidR="00DE4A9A" w:rsidRPr="003D3161">
        <w:t>ohumusování</w:t>
      </w:r>
      <w:proofErr w:type="spellEnd"/>
      <w:r w:rsidR="00DE4A9A" w:rsidRPr="003D3161">
        <w:t xml:space="preserve"> travnatých ploch 1500 m2 (</w:t>
      </w:r>
      <w:r w:rsidR="00B17B91" w:rsidRPr="003D3161">
        <w:t xml:space="preserve">225m3). </w:t>
      </w:r>
      <w:r w:rsidR="00DE4A9A" w:rsidRPr="003D3161">
        <w:t xml:space="preserve"> </w:t>
      </w:r>
    </w:p>
    <w:p w:rsidR="00DE4A9A" w:rsidRPr="003D3161" w:rsidRDefault="00DE4A9A" w:rsidP="00D00D2F"/>
    <w:p w:rsidR="00D00D2F" w:rsidRPr="003D3161" w:rsidRDefault="00D00D2F" w:rsidP="00D00D2F">
      <w:pPr>
        <w:rPr>
          <w:u w:val="single"/>
        </w:rPr>
      </w:pPr>
      <w:r w:rsidRPr="003D3161">
        <w:rPr>
          <w:u w:val="single"/>
        </w:rPr>
        <w:t>j)Zásady bezpečnosti a ochrany zdraví na staveništi, posouzení potřeby koordinátora BOZP</w:t>
      </w:r>
    </w:p>
    <w:p w:rsidR="00D00D2F" w:rsidRPr="003D3161" w:rsidRDefault="00D00D2F" w:rsidP="00D00D2F">
      <w:pPr>
        <w:pStyle w:val="Zkladntext"/>
      </w:pPr>
      <w:r w:rsidRPr="003D3161">
        <w:t>Zhotovitel stavby je  povinen  se řídit předpisy bezpečnosti práce  v platném znění, zejména:</w:t>
      </w:r>
    </w:p>
    <w:p w:rsidR="00D00D2F" w:rsidRPr="003D3161" w:rsidRDefault="00D00D2F" w:rsidP="00D00D2F">
      <w:pPr>
        <w:pStyle w:val="Zkladntext"/>
      </w:pPr>
      <w:r w:rsidRPr="003D3161">
        <w:t>- Zákon 309/2006</w:t>
      </w:r>
    </w:p>
    <w:p w:rsidR="00D00D2F" w:rsidRPr="003D3161" w:rsidRDefault="00D00D2F" w:rsidP="00D00D2F">
      <w:pPr>
        <w:pStyle w:val="Zkladntext"/>
      </w:pPr>
      <w:r w:rsidRPr="003D3161">
        <w:t xml:space="preserve">-Vyhláška  ČBÚ 48/ 1982 Sb. v platném znění </w:t>
      </w:r>
    </w:p>
    <w:p w:rsidR="00D00D2F" w:rsidRPr="003D3161" w:rsidRDefault="00D00D2F" w:rsidP="00D00D2F">
      <w:pPr>
        <w:pStyle w:val="Zkladntext"/>
      </w:pPr>
      <w:r w:rsidRPr="003D3161">
        <w:t>-</w:t>
      </w:r>
      <w:proofErr w:type="spellStart"/>
      <w:r w:rsidRPr="003D3161">
        <w:t>Nař</w:t>
      </w:r>
      <w:proofErr w:type="spellEnd"/>
      <w:r w:rsidRPr="003D3161">
        <w:t xml:space="preserve">. </w:t>
      </w:r>
      <w:proofErr w:type="spellStart"/>
      <w:r w:rsidRPr="003D3161">
        <w:t>vl</w:t>
      </w:r>
      <w:proofErr w:type="spellEnd"/>
      <w:r w:rsidRPr="003D3161">
        <w:t xml:space="preserve">. č. 591/2006 Sb. </w:t>
      </w:r>
    </w:p>
    <w:p w:rsidR="00D00D2F" w:rsidRPr="003D3161" w:rsidRDefault="00D00D2F" w:rsidP="00D00D2F">
      <w:pPr>
        <w:pStyle w:val="Zkladntext"/>
      </w:pPr>
      <w:r w:rsidRPr="003D3161">
        <w:t>-</w:t>
      </w:r>
      <w:proofErr w:type="spellStart"/>
      <w:r w:rsidRPr="003D3161">
        <w:t>Nař</w:t>
      </w:r>
      <w:proofErr w:type="spellEnd"/>
      <w:r w:rsidRPr="003D3161">
        <w:t xml:space="preserve">. </w:t>
      </w:r>
      <w:proofErr w:type="spellStart"/>
      <w:r w:rsidRPr="003D3161">
        <w:t>vl</w:t>
      </w:r>
      <w:proofErr w:type="spellEnd"/>
      <w:r w:rsidRPr="003D3161">
        <w:t>. 101/2005 Sb., o podrobnějších požadavcích na pracoviště a pracovní prostředí</w:t>
      </w:r>
    </w:p>
    <w:p w:rsidR="00D00D2F" w:rsidRPr="003D3161" w:rsidRDefault="00D00D2F" w:rsidP="00D00D2F">
      <w:pPr>
        <w:pStyle w:val="Zkladntext"/>
      </w:pPr>
      <w:r w:rsidRPr="003D3161">
        <w:t xml:space="preserve">- </w:t>
      </w:r>
      <w:proofErr w:type="spellStart"/>
      <w:r w:rsidRPr="003D3161">
        <w:t>Nař</w:t>
      </w:r>
      <w:proofErr w:type="spellEnd"/>
      <w:r w:rsidRPr="003D3161">
        <w:t xml:space="preserve">. </w:t>
      </w:r>
      <w:proofErr w:type="spellStart"/>
      <w:r w:rsidRPr="003D3161">
        <w:t>vl</w:t>
      </w:r>
      <w:proofErr w:type="spellEnd"/>
      <w:r w:rsidRPr="003D3161">
        <w:t>. 362/2005 Sb., o bližších požadavcích na bezpečnost a ochranu zdraví při práci na pracovištích s nebezpečím pádu z výšky nebo do hloubky</w:t>
      </w:r>
    </w:p>
    <w:p w:rsidR="00D00D2F" w:rsidRPr="003D3161" w:rsidRDefault="00D00D2F" w:rsidP="00D00D2F">
      <w:r w:rsidRPr="003D3161">
        <w:t xml:space="preserve">Vzhledem k charakteru stavby (práce ve výkopu, práce ve výškách, v ochranném pásmu sítí, k době výstavby a předpokládanému počtu pracovníků  atd.,  je nutná  účast koordinátora BOZP(zák. 309/2006 Sb.). </w:t>
      </w:r>
    </w:p>
    <w:p w:rsidR="00D00D2F" w:rsidRPr="003D3161" w:rsidRDefault="00D00D2F" w:rsidP="00D00D2F">
      <w:pPr>
        <w:pStyle w:val="Zkladntext"/>
        <w:ind w:firstLine="708"/>
      </w:pPr>
      <w:r w:rsidRPr="003D3161">
        <w:t xml:space="preserve">Stavebník zajistí v souladu se zák. 309/2006 Sb. přítomnost koordinátora bezpečnosti práce na stavbě, který zajistí podrobný plán BOZP konkretizovaný podle podkladů od vybraného zhotovitele stavby a bude koordinovat BOZP na stavbě.   S plánem BOZP, riziky  a dalšími navazujícími bezpečnostními opatřeními a pracovními a technologickými postupy budou prokazatelně seznámeni zaměstnanci stavebníka i zaměstnanci zhotovitele stavby a jejich dodržování bude kontrolováno.    </w:t>
      </w:r>
    </w:p>
    <w:p w:rsidR="00D00D2F" w:rsidRPr="003D3161" w:rsidRDefault="00D00D2F" w:rsidP="00D00D2F">
      <w:pPr>
        <w:pStyle w:val="Zkladntext"/>
        <w:spacing w:after="0"/>
        <w:rPr>
          <w:u w:val="single"/>
        </w:rPr>
      </w:pPr>
      <w:r w:rsidRPr="003D3161">
        <w:rPr>
          <w:u w:val="single"/>
        </w:rPr>
        <w:t>Odevzdání staveniště</w:t>
      </w:r>
    </w:p>
    <w:p w:rsidR="00D00D2F" w:rsidRPr="003D3161" w:rsidRDefault="00D00D2F" w:rsidP="00D00D2F">
      <w:pPr>
        <w:pStyle w:val="Zkladntext"/>
        <w:spacing w:after="0"/>
      </w:pPr>
      <w:r w:rsidRPr="003D3161">
        <w:t xml:space="preserve">Stavebník (investor) předá zhotoviteli protokolárně staveniště. V zápise budou zakotveny vzájemné vztahy, závazky a povinnosti účastníků výstavby.  </w:t>
      </w:r>
    </w:p>
    <w:p w:rsidR="00D00D2F" w:rsidRPr="003D3161" w:rsidRDefault="00D00D2F" w:rsidP="00D00D2F">
      <w:pPr>
        <w:pStyle w:val="Zkladntext"/>
      </w:pPr>
    </w:p>
    <w:p w:rsidR="00D00D2F" w:rsidRPr="003D3161" w:rsidRDefault="00D00D2F" w:rsidP="00D00D2F">
      <w:pPr>
        <w:pStyle w:val="Zkladntext"/>
        <w:spacing w:after="0"/>
        <w:rPr>
          <w:u w:val="single"/>
        </w:rPr>
      </w:pPr>
      <w:r w:rsidRPr="003D3161">
        <w:rPr>
          <w:u w:val="single"/>
        </w:rPr>
        <w:t>Vymezení a příprava staveniště</w:t>
      </w:r>
    </w:p>
    <w:p w:rsidR="00D00D2F" w:rsidRPr="003D3161" w:rsidRDefault="00D00D2F" w:rsidP="00D00D2F">
      <w:pPr>
        <w:pStyle w:val="Zkladntext"/>
        <w:spacing w:after="0"/>
      </w:pPr>
      <w:r w:rsidRPr="003D3161">
        <w:t xml:space="preserve">Staveniště musí být oploceno.  </w:t>
      </w:r>
    </w:p>
    <w:p w:rsidR="00D00D2F" w:rsidRPr="003D3161" w:rsidRDefault="00D00D2F" w:rsidP="00D00D2F">
      <w:pPr>
        <w:pStyle w:val="Zkladntext"/>
        <w:spacing w:after="0"/>
      </w:pPr>
    </w:p>
    <w:p w:rsidR="00D00D2F" w:rsidRPr="003D3161" w:rsidRDefault="00D00D2F" w:rsidP="00D00D2F">
      <w:pPr>
        <w:pStyle w:val="Zkladntext"/>
        <w:spacing w:after="0"/>
        <w:rPr>
          <w:u w:val="single"/>
        </w:rPr>
      </w:pPr>
      <w:r w:rsidRPr="003D3161">
        <w:rPr>
          <w:u w:val="single"/>
        </w:rPr>
        <w:t xml:space="preserve">Zemní práce </w:t>
      </w:r>
    </w:p>
    <w:p w:rsidR="00D00D2F" w:rsidRPr="003D3161" w:rsidRDefault="00D00D2F" w:rsidP="00D00D2F">
      <w:pPr>
        <w:pStyle w:val="Zkladntext"/>
        <w:spacing w:after="0"/>
        <w:rPr>
          <w:u w:val="single"/>
        </w:rPr>
      </w:pPr>
      <w:r w:rsidRPr="003D3161">
        <w:rPr>
          <w:rStyle w:val="Siln"/>
          <w:rFonts w:eastAsiaTheme="majorEastAsia"/>
        </w:rPr>
        <w:t xml:space="preserve">Výkopy </w:t>
      </w:r>
      <w:r w:rsidRPr="003D3161">
        <w:t xml:space="preserve">musí být zajištěny zábradlím, ve vzdálenosti větší než </w:t>
      </w:r>
      <w:smartTag w:uri="urn:schemas-microsoft-com:office:smarttags" w:element="metricconverter">
        <w:smartTagPr>
          <w:attr w:name="ProductID" w:val="1,5 m"/>
        </w:smartTagPr>
        <w:r w:rsidRPr="003D3161">
          <w:t>1,5 m</w:t>
        </w:r>
      </w:smartTag>
      <w:r w:rsidRPr="003D3161">
        <w:t xml:space="preserve"> od hrany výkopu lze zajištění provést zábranou. Za vhodnou zábranu se považuje zábradlí, u něhož nemusí být </w:t>
      </w:r>
      <w:r w:rsidRPr="003D3161">
        <w:lastRenderedPageBreak/>
        <w:t xml:space="preserve">dodrženy požadavky na pevnost ani na zajištění prostoru pod horní tyčí proti propadnutí, přenosné dílcové zábradlí, bezpečnostní značení označující riziko pádu osob upevněné ve výšce horní tyče zábradlí, překážka nejméně </w:t>
      </w:r>
      <w:smartTag w:uri="urn:schemas-microsoft-com:office:smarttags" w:element="metricconverter">
        <w:smartTagPr>
          <w:attr w:name="ProductID" w:val="0,6 m"/>
        </w:smartTagPr>
        <w:r w:rsidRPr="003D3161">
          <w:t>0,6 m</w:t>
        </w:r>
      </w:smartTag>
      <w:r w:rsidRPr="003D3161">
        <w:t xml:space="preserve"> vysoká nebo zemina z výkopu, uložená v sypkém stavu do výše nejméně </w:t>
      </w:r>
      <w:smartTag w:uri="urn:schemas-microsoft-com:office:smarttags" w:element="metricconverter">
        <w:smartTagPr>
          <w:attr w:name="ProductID" w:val="0,9 m"/>
        </w:smartTagPr>
        <w:r w:rsidRPr="003D3161">
          <w:t>0,9 m</w:t>
        </w:r>
      </w:smartTag>
      <w:r w:rsidRPr="003D3161">
        <w:t xml:space="preserve">. V případě, že výkop přiléhá k veřejným komunikacím, musí být v noci a za snížené viditelnosti označen červeným výstražným světlem na začátku a na konci a po délce po </w:t>
      </w:r>
      <w:smartTag w:uri="urn:schemas-microsoft-com:office:smarttags" w:element="metricconverter">
        <w:smartTagPr>
          <w:attr w:name="ProductID" w:val="50 metrech"/>
        </w:smartTagPr>
        <w:r w:rsidRPr="003D3161">
          <w:t>50 metrech</w:t>
        </w:r>
      </w:smartTag>
      <w:r w:rsidRPr="003D3161">
        <w:t xml:space="preserve"> a opatřen příslušnou dopravní značkou. </w:t>
      </w:r>
    </w:p>
    <w:p w:rsidR="00D00D2F" w:rsidRPr="003D3161" w:rsidRDefault="00D00D2F" w:rsidP="00D00D2F">
      <w:pPr>
        <w:shd w:val="clear" w:color="auto" w:fill="FFFFF7"/>
        <w:spacing w:before="100" w:beforeAutospacing="1" w:after="225"/>
        <w:jc w:val="both"/>
      </w:pPr>
      <w:r w:rsidRPr="003D3161">
        <w:t xml:space="preserve">Pracovník odpovědný za provádění zemních prací musí stav výkopů </w:t>
      </w:r>
      <w:r w:rsidRPr="003D3161">
        <w:rPr>
          <w:rStyle w:val="Siln"/>
          <w:rFonts w:eastAsiaTheme="majorEastAsia"/>
        </w:rPr>
        <w:t xml:space="preserve">kontrolovat </w:t>
      </w:r>
      <w:r w:rsidRPr="003D3161">
        <w:t xml:space="preserve">a provádět případnou údržbu pažení, zábran, přechodů a přejezdů před prvním vstupem do výkopu a po přerušení delším než 24 hodin. </w:t>
      </w:r>
    </w:p>
    <w:p w:rsidR="00D00D2F" w:rsidRPr="003D3161" w:rsidRDefault="00D00D2F" w:rsidP="00D00D2F">
      <w:pPr>
        <w:shd w:val="clear" w:color="auto" w:fill="FFFFF7"/>
        <w:spacing w:before="100" w:beforeAutospacing="1" w:after="225"/>
        <w:jc w:val="both"/>
      </w:pPr>
      <w:r w:rsidRPr="003D3161">
        <w:t xml:space="preserve">Jestliže budou výkopy prováděny </w:t>
      </w:r>
      <w:r w:rsidRPr="003D3161">
        <w:rPr>
          <w:rStyle w:val="Siln"/>
          <w:rFonts w:eastAsiaTheme="majorEastAsia"/>
        </w:rPr>
        <w:t>na odlehlých pracovištích</w:t>
      </w:r>
      <w:r w:rsidRPr="003D3161">
        <w:t xml:space="preserve">, což znamená, že se jedná o pracoviště, kde pracovník pracuje osamoceně, kde nikdo není v dohledu nebo doslechu, kdo by v případě nehody poskytl pomoc a dále jsou to pracoviště s nebezpečím výbuchu, zasypání, otravy atd., pak na takovýchto odlehlých pracovištích nesmí být zemní práce prováděny jedním pracovníkem, jsou-li výkopy hlubší než 1,3m. </w:t>
      </w:r>
    </w:p>
    <w:p w:rsidR="00D00D2F" w:rsidRPr="003D3161" w:rsidRDefault="00D00D2F" w:rsidP="00D00D2F">
      <w:pPr>
        <w:shd w:val="clear" w:color="auto" w:fill="FFFFF7"/>
        <w:spacing w:before="100" w:beforeAutospacing="1" w:after="225"/>
        <w:jc w:val="both"/>
      </w:pPr>
      <w:r w:rsidRPr="003D3161">
        <w:rPr>
          <w:rStyle w:val="Siln"/>
          <w:rFonts w:eastAsiaTheme="majorEastAsia"/>
        </w:rPr>
        <w:t xml:space="preserve">Stěny výkopů </w:t>
      </w:r>
      <w:r w:rsidRPr="003D3161">
        <w:t>musí být zajištěny proti sesutí.</w:t>
      </w:r>
    </w:p>
    <w:p w:rsidR="00D00D2F" w:rsidRPr="003D3161" w:rsidRDefault="00D00D2F" w:rsidP="00D00D2F">
      <w:pPr>
        <w:pStyle w:val="Zkladntext"/>
        <w:spacing w:after="0"/>
        <w:rPr>
          <w:u w:val="single"/>
        </w:rPr>
      </w:pPr>
      <w:r w:rsidRPr="003D3161">
        <w:rPr>
          <w:u w:val="single"/>
        </w:rPr>
        <w:t>Práce ve výškách a nad volnou hloubkou</w:t>
      </w:r>
    </w:p>
    <w:p w:rsidR="00D00D2F" w:rsidRPr="003D3161" w:rsidRDefault="00D00D2F" w:rsidP="00D00D2F">
      <w:pPr>
        <w:pStyle w:val="Zkladntext"/>
        <w:spacing w:after="0"/>
      </w:pPr>
      <w:r w:rsidRPr="003D3161">
        <w:t xml:space="preserve">Ochrana pracovníků proti pádu musí být provedena kolektivním nebo osobním zajištěním. </w:t>
      </w:r>
    </w:p>
    <w:p w:rsidR="00D00D2F" w:rsidRPr="003D3161" w:rsidRDefault="00D00D2F" w:rsidP="00D00D2F">
      <w:pPr>
        <w:rPr>
          <w:u w:val="single"/>
        </w:rPr>
      </w:pPr>
    </w:p>
    <w:p w:rsidR="00D00D2F" w:rsidRPr="003D3161" w:rsidRDefault="00D00D2F" w:rsidP="00D00D2F">
      <w:pPr>
        <w:rPr>
          <w:u w:val="single"/>
        </w:rPr>
      </w:pPr>
      <w:r w:rsidRPr="003D3161">
        <w:rPr>
          <w:u w:val="single"/>
        </w:rPr>
        <w:t>l) Zásady pro DIO</w:t>
      </w:r>
    </w:p>
    <w:p w:rsidR="00D00D2F" w:rsidRPr="003D3161" w:rsidRDefault="00D00D2F" w:rsidP="00D00D2F">
      <w:r w:rsidRPr="003D3161">
        <w:t xml:space="preserve">Dopravně inženýrská opatření nejsou nutná. </w:t>
      </w:r>
    </w:p>
    <w:p w:rsidR="00D00D2F" w:rsidRPr="003D3161" w:rsidRDefault="00D00D2F" w:rsidP="00D00D2F">
      <w:pPr>
        <w:rPr>
          <w:sz w:val="28"/>
          <w:szCs w:val="28"/>
          <w:u w:val="single"/>
        </w:rPr>
      </w:pPr>
    </w:p>
    <w:p w:rsidR="00D00D2F" w:rsidRPr="003D3161" w:rsidRDefault="00D00D2F" w:rsidP="00D00D2F">
      <w:pPr>
        <w:rPr>
          <w:u w:val="single"/>
        </w:rPr>
      </w:pPr>
      <w:r w:rsidRPr="003D3161">
        <w:rPr>
          <w:u w:val="single"/>
        </w:rPr>
        <w:t>m) Postup výstavby, rozhodující termíny</w:t>
      </w:r>
    </w:p>
    <w:p w:rsidR="00D00D2F" w:rsidRPr="003D3161" w:rsidRDefault="00D00D2F" w:rsidP="009B11B7">
      <w:r w:rsidRPr="003D3161">
        <w:t xml:space="preserve">Předpokládá se </w:t>
      </w:r>
      <w:r w:rsidR="009B11B7" w:rsidRPr="003D3161">
        <w:t>vybudováním zařízení staveniště</w:t>
      </w:r>
      <w:r w:rsidR="00415A50" w:rsidRPr="003D3161">
        <w:t xml:space="preserve">. </w:t>
      </w:r>
      <w:r w:rsidR="009B11B7" w:rsidRPr="003D3161">
        <w:t xml:space="preserve"> Následuje provádění </w:t>
      </w:r>
      <w:r w:rsidR="00415A50" w:rsidRPr="003D3161">
        <w:t xml:space="preserve">základové desky, </w:t>
      </w:r>
      <w:r w:rsidR="009B11B7" w:rsidRPr="003D3161">
        <w:t xml:space="preserve">pilot, ležaté kanalizace, jímek a šachet, </w:t>
      </w:r>
      <w:r w:rsidR="00415A50" w:rsidRPr="003D3161">
        <w:t xml:space="preserve">atd. </w:t>
      </w:r>
      <w:r w:rsidR="009B11B7" w:rsidRPr="003D3161">
        <w:t xml:space="preserve">Paralelně  je nutno provést výměnu zeminy pod komunikacemi a připravit únosnou pláň kolem budovy pro provádění stavby. Pak následuje hrubá stavba, profese, kompletace. </w:t>
      </w:r>
    </w:p>
    <w:p w:rsidR="00D00D2F" w:rsidRPr="003D3161" w:rsidRDefault="00D00D2F" w:rsidP="00D00D2F"/>
    <w:p w:rsidR="00D00D2F" w:rsidRPr="00443C98" w:rsidRDefault="00D00D2F" w:rsidP="00D00D2F">
      <w:r w:rsidRPr="00443C98">
        <w:t xml:space="preserve">Předpokládané zahájení: </w:t>
      </w:r>
      <w:r w:rsidRPr="00443C98">
        <w:tab/>
      </w:r>
      <w:r w:rsidRPr="00443C98">
        <w:tab/>
        <w:t>0</w:t>
      </w:r>
      <w:r w:rsidR="00443C98" w:rsidRPr="00443C98">
        <w:t>7</w:t>
      </w:r>
      <w:r w:rsidRPr="00443C98">
        <w:t>/20</w:t>
      </w:r>
      <w:r w:rsidR="00B029D8" w:rsidRPr="00443C98">
        <w:t>20</w:t>
      </w:r>
      <w:r w:rsidR="004D00DB">
        <w:t xml:space="preserve"> </w:t>
      </w:r>
      <w:r w:rsidR="004D00DB" w:rsidRPr="004D00DB">
        <w:rPr>
          <w:highlight w:val="yellow"/>
        </w:rPr>
        <w:t>revize a) 06/2021</w:t>
      </w:r>
      <w:r w:rsidR="00131633">
        <w:t xml:space="preserve"> </w:t>
      </w:r>
      <w:r w:rsidR="00131633" w:rsidRPr="00131633">
        <w:rPr>
          <w:highlight w:val="lightGray"/>
        </w:rPr>
        <w:t>revize b) 10/2022</w:t>
      </w:r>
      <w:r w:rsidR="00131633">
        <w:t xml:space="preserve"> </w:t>
      </w:r>
    </w:p>
    <w:p w:rsidR="00D00D2F" w:rsidRPr="00443C98" w:rsidRDefault="00D00D2F" w:rsidP="00D00D2F">
      <w:r w:rsidRPr="00443C98">
        <w:t xml:space="preserve">Předpokládané dokončení: </w:t>
      </w:r>
      <w:r w:rsidRPr="00443C98">
        <w:tab/>
        <w:t xml:space="preserve">           12/20</w:t>
      </w:r>
      <w:r w:rsidR="00B029D8" w:rsidRPr="00443C98">
        <w:t>21</w:t>
      </w:r>
      <w:r w:rsidR="004D00DB">
        <w:t xml:space="preserve"> </w:t>
      </w:r>
      <w:r w:rsidR="004D00DB" w:rsidRPr="004D00DB">
        <w:rPr>
          <w:highlight w:val="yellow"/>
        </w:rPr>
        <w:t>revize a) 12/2022</w:t>
      </w:r>
      <w:r w:rsidR="00131633">
        <w:t xml:space="preserve"> </w:t>
      </w:r>
      <w:r w:rsidR="00131633" w:rsidRPr="00131633">
        <w:rPr>
          <w:highlight w:val="lightGray"/>
        </w:rPr>
        <w:t>revize  b) 05/2024</w:t>
      </w:r>
    </w:p>
    <w:p w:rsidR="00917620" w:rsidRPr="00443C98" w:rsidRDefault="00917620"/>
    <w:sectPr w:rsidR="00917620" w:rsidRPr="00443C98" w:rsidSect="001A536C">
      <w:headerReference w:type="default" r:id="rId12"/>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20F" w:rsidRDefault="008B720F" w:rsidP="001A536C">
      <w:r>
        <w:separator/>
      </w:r>
    </w:p>
  </w:endnote>
  <w:endnote w:type="continuationSeparator" w:id="0">
    <w:p w:rsidR="008B720F" w:rsidRDefault="008B720F" w:rsidP="001A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HelveticaLightE">
    <w:altName w:val="Courier New"/>
    <w:panose1 w:val="00000000000000000000"/>
    <w:charset w:val="C8"/>
    <w:family w:val="decorative"/>
    <w:notTrueType/>
    <w:pitch w:val="variable"/>
    <w:sig w:usb0="00000001"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20F" w:rsidRDefault="008B720F" w:rsidP="001A536C">
      <w:r>
        <w:separator/>
      </w:r>
    </w:p>
  </w:footnote>
  <w:footnote w:type="continuationSeparator" w:id="0">
    <w:p w:rsidR="008B720F" w:rsidRDefault="008B720F" w:rsidP="001A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20F" w:rsidRPr="00720F6C" w:rsidRDefault="008B720F">
    <w:pPr>
      <w:pStyle w:val="Zhlav"/>
    </w:pPr>
    <w:r>
      <w:tab/>
    </w:r>
    <w:r>
      <w:tab/>
    </w:r>
    <w:r w:rsidRPr="00720F6C">
      <w:t>BPO 6-</w:t>
    </w:r>
    <w:r>
      <w:t>105213b</w:t>
    </w:r>
    <w:r w:rsidRPr="00720F6C">
      <w:t>/</w:t>
    </w:r>
    <w:r w:rsidRPr="00720F6C">
      <w:fldChar w:fldCharType="begin"/>
    </w:r>
    <w:r w:rsidRPr="00720F6C">
      <w:instrText>PAGE   \* MERGEFORMAT</w:instrText>
    </w:r>
    <w:r w:rsidRPr="00720F6C">
      <w:fldChar w:fldCharType="separate"/>
    </w:r>
    <w:r w:rsidR="00F44C8F">
      <w:rPr>
        <w:noProof/>
      </w:rPr>
      <w:t>40</w:t>
    </w:r>
    <w:r w:rsidRPr="00720F6C">
      <w:fldChar w:fldCharType="end"/>
    </w:r>
  </w:p>
  <w:p w:rsidR="008B720F" w:rsidRDefault="008B720F">
    <w:pPr>
      <w:pStyle w:val="Zhlav"/>
    </w:pPr>
  </w:p>
  <w:p w:rsidR="008B720F" w:rsidRDefault="008B720F"/>
  <w:p w:rsidR="008B720F" w:rsidRDefault="008B720F"/>
  <w:p w:rsidR="008B720F" w:rsidRDefault="008B72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10"/>
    <w:lvl w:ilvl="0">
      <w:numFmt w:val="bullet"/>
      <w:lvlText w:val="-"/>
      <w:lvlJc w:val="left"/>
      <w:pPr>
        <w:tabs>
          <w:tab w:val="num" w:pos="720"/>
        </w:tabs>
        <w:ind w:left="720" w:hanging="360"/>
      </w:pPr>
      <w:rPr>
        <w:rFonts w:ascii="Times New Roman" w:hAnsi="Times New Roman" w:cs="Times New Roman"/>
      </w:rPr>
    </w:lvl>
  </w:abstractNum>
  <w:abstractNum w:abstractNumId="1">
    <w:nsid w:val="0138728E"/>
    <w:multiLevelType w:val="hybridMultilevel"/>
    <w:tmpl w:val="198E9C9C"/>
    <w:lvl w:ilvl="0" w:tplc="4D0666C4">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
    <w:nsid w:val="0152606F"/>
    <w:multiLevelType w:val="hybridMultilevel"/>
    <w:tmpl w:val="E5D47F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505D09"/>
    <w:multiLevelType w:val="hybridMultilevel"/>
    <w:tmpl w:val="2C307D3E"/>
    <w:lvl w:ilvl="0" w:tplc="07628E08">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AC56620"/>
    <w:multiLevelType w:val="hybridMultilevel"/>
    <w:tmpl w:val="D4D0E49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DBD46F0"/>
    <w:multiLevelType w:val="hybridMultilevel"/>
    <w:tmpl w:val="4C86202A"/>
    <w:lvl w:ilvl="0" w:tplc="F0D024F0">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22538DD"/>
    <w:multiLevelType w:val="hybridMultilevel"/>
    <w:tmpl w:val="D6C86FA4"/>
    <w:lvl w:ilvl="0" w:tplc="DD746A2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3A9687E"/>
    <w:multiLevelType w:val="hybridMultilevel"/>
    <w:tmpl w:val="0010CDBA"/>
    <w:lvl w:ilvl="0" w:tplc="FFC2435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5437166"/>
    <w:multiLevelType w:val="hybridMultilevel"/>
    <w:tmpl w:val="397CA01A"/>
    <w:lvl w:ilvl="0" w:tplc="841CC86A">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62D687C"/>
    <w:multiLevelType w:val="hybridMultilevel"/>
    <w:tmpl w:val="1220A1C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D186A8C"/>
    <w:multiLevelType w:val="hybridMultilevel"/>
    <w:tmpl w:val="D9343C84"/>
    <w:lvl w:ilvl="0" w:tplc="DF348E70">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1">
    <w:nsid w:val="1ECD4F90"/>
    <w:multiLevelType w:val="hybridMultilevel"/>
    <w:tmpl w:val="79005588"/>
    <w:lvl w:ilvl="0" w:tplc="C860BC6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nsid w:val="21254D65"/>
    <w:multiLevelType w:val="hybridMultilevel"/>
    <w:tmpl w:val="DE2E2688"/>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3">
    <w:nsid w:val="29847487"/>
    <w:multiLevelType w:val="hybridMultilevel"/>
    <w:tmpl w:val="5C00C910"/>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4">
    <w:nsid w:val="2B230960"/>
    <w:multiLevelType w:val="hybridMultilevel"/>
    <w:tmpl w:val="21063714"/>
    <w:lvl w:ilvl="0" w:tplc="BC300062">
      <w:start w:val="4"/>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5">
    <w:nsid w:val="318F6696"/>
    <w:multiLevelType w:val="hybridMultilevel"/>
    <w:tmpl w:val="516AC9D4"/>
    <w:lvl w:ilvl="0" w:tplc="FF0625EC">
      <w:start w:val="6"/>
      <w:numFmt w:val="bullet"/>
      <w:lvlText w:val=""/>
      <w:lvlJc w:val="left"/>
      <w:pPr>
        <w:ind w:left="1068" w:hanging="360"/>
      </w:pPr>
      <w:rPr>
        <w:rFonts w:ascii="Times New Roman" w:eastAsiaTheme="minorHAnsi"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nsid w:val="3500066A"/>
    <w:multiLevelType w:val="hybridMultilevel"/>
    <w:tmpl w:val="0DB2AF38"/>
    <w:lvl w:ilvl="0" w:tplc="FFFFFFFF">
      <w:start w:val="1"/>
      <w:numFmt w:val="bullet"/>
      <w:lvlText w:val=""/>
      <w:lvlJc w:val="left"/>
      <w:pPr>
        <w:tabs>
          <w:tab w:val="num" w:pos="554"/>
        </w:tabs>
        <w:ind w:left="554" w:hanging="360"/>
      </w:pPr>
      <w:rPr>
        <w:rFonts w:ascii="Symbol" w:hAnsi="Symbol" w:hint="default"/>
      </w:rPr>
    </w:lvl>
    <w:lvl w:ilvl="1" w:tplc="FFFFFFFF">
      <w:start w:val="1"/>
      <w:numFmt w:val="bullet"/>
      <w:lvlText w:val=""/>
      <w:lvlJc w:val="left"/>
      <w:pPr>
        <w:tabs>
          <w:tab w:val="num" w:pos="1274"/>
        </w:tabs>
        <w:ind w:left="1274" w:hanging="360"/>
      </w:pPr>
      <w:rPr>
        <w:rFonts w:ascii="Symbol" w:hAnsi="Symbol" w:hint="default"/>
      </w:rPr>
    </w:lvl>
    <w:lvl w:ilvl="2" w:tplc="FFFFFFFF" w:tentative="1">
      <w:start w:val="1"/>
      <w:numFmt w:val="bullet"/>
      <w:lvlText w:val=""/>
      <w:lvlJc w:val="left"/>
      <w:pPr>
        <w:tabs>
          <w:tab w:val="num" w:pos="1994"/>
        </w:tabs>
        <w:ind w:left="1994" w:hanging="360"/>
      </w:pPr>
      <w:rPr>
        <w:rFonts w:ascii="Wingdings" w:hAnsi="Wingdings" w:hint="default"/>
      </w:rPr>
    </w:lvl>
    <w:lvl w:ilvl="3" w:tplc="FFFFFFFF" w:tentative="1">
      <w:start w:val="1"/>
      <w:numFmt w:val="bullet"/>
      <w:lvlText w:val=""/>
      <w:lvlJc w:val="left"/>
      <w:pPr>
        <w:tabs>
          <w:tab w:val="num" w:pos="2714"/>
        </w:tabs>
        <w:ind w:left="2714" w:hanging="360"/>
      </w:pPr>
      <w:rPr>
        <w:rFonts w:ascii="Symbol" w:hAnsi="Symbol" w:hint="default"/>
      </w:rPr>
    </w:lvl>
    <w:lvl w:ilvl="4" w:tplc="FFFFFFFF" w:tentative="1">
      <w:start w:val="1"/>
      <w:numFmt w:val="bullet"/>
      <w:lvlText w:val="o"/>
      <w:lvlJc w:val="left"/>
      <w:pPr>
        <w:tabs>
          <w:tab w:val="num" w:pos="3434"/>
        </w:tabs>
        <w:ind w:left="3434" w:hanging="360"/>
      </w:pPr>
      <w:rPr>
        <w:rFonts w:ascii="Courier New" w:hAnsi="Courier New" w:hint="default"/>
      </w:rPr>
    </w:lvl>
    <w:lvl w:ilvl="5" w:tplc="FFFFFFFF" w:tentative="1">
      <w:start w:val="1"/>
      <w:numFmt w:val="bullet"/>
      <w:lvlText w:val=""/>
      <w:lvlJc w:val="left"/>
      <w:pPr>
        <w:tabs>
          <w:tab w:val="num" w:pos="4154"/>
        </w:tabs>
        <w:ind w:left="4154" w:hanging="360"/>
      </w:pPr>
      <w:rPr>
        <w:rFonts w:ascii="Wingdings" w:hAnsi="Wingdings" w:hint="default"/>
      </w:rPr>
    </w:lvl>
    <w:lvl w:ilvl="6" w:tplc="FFFFFFFF" w:tentative="1">
      <w:start w:val="1"/>
      <w:numFmt w:val="bullet"/>
      <w:lvlText w:val=""/>
      <w:lvlJc w:val="left"/>
      <w:pPr>
        <w:tabs>
          <w:tab w:val="num" w:pos="4874"/>
        </w:tabs>
        <w:ind w:left="4874" w:hanging="360"/>
      </w:pPr>
      <w:rPr>
        <w:rFonts w:ascii="Symbol" w:hAnsi="Symbol" w:hint="default"/>
      </w:rPr>
    </w:lvl>
    <w:lvl w:ilvl="7" w:tplc="FFFFFFFF" w:tentative="1">
      <w:start w:val="1"/>
      <w:numFmt w:val="bullet"/>
      <w:lvlText w:val="o"/>
      <w:lvlJc w:val="left"/>
      <w:pPr>
        <w:tabs>
          <w:tab w:val="num" w:pos="5594"/>
        </w:tabs>
        <w:ind w:left="5594" w:hanging="360"/>
      </w:pPr>
      <w:rPr>
        <w:rFonts w:ascii="Courier New" w:hAnsi="Courier New" w:hint="default"/>
      </w:rPr>
    </w:lvl>
    <w:lvl w:ilvl="8" w:tplc="FFFFFFFF" w:tentative="1">
      <w:start w:val="1"/>
      <w:numFmt w:val="bullet"/>
      <w:lvlText w:val=""/>
      <w:lvlJc w:val="left"/>
      <w:pPr>
        <w:tabs>
          <w:tab w:val="num" w:pos="6314"/>
        </w:tabs>
        <w:ind w:left="6314" w:hanging="360"/>
      </w:pPr>
      <w:rPr>
        <w:rFonts w:ascii="Wingdings" w:hAnsi="Wingdings" w:hint="default"/>
      </w:rPr>
    </w:lvl>
  </w:abstractNum>
  <w:abstractNum w:abstractNumId="17">
    <w:nsid w:val="35C469A9"/>
    <w:multiLevelType w:val="hybridMultilevel"/>
    <w:tmpl w:val="FD2E91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9F8216F"/>
    <w:multiLevelType w:val="hybridMultilevel"/>
    <w:tmpl w:val="01E64850"/>
    <w:lvl w:ilvl="0" w:tplc="8686395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2783645"/>
    <w:multiLevelType w:val="hybridMultilevel"/>
    <w:tmpl w:val="8CB810C2"/>
    <w:lvl w:ilvl="0" w:tplc="0FA6A94E">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6266290"/>
    <w:multiLevelType w:val="hybridMultilevel"/>
    <w:tmpl w:val="00D089E6"/>
    <w:lvl w:ilvl="0" w:tplc="CDC81AB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C8F2699"/>
    <w:multiLevelType w:val="hybridMultilevel"/>
    <w:tmpl w:val="8838562E"/>
    <w:lvl w:ilvl="0" w:tplc="DBB2BB2E">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5EF226F9"/>
    <w:multiLevelType w:val="hybridMultilevel"/>
    <w:tmpl w:val="C9A0A028"/>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23">
    <w:nsid w:val="630C1794"/>
    <w:multiLevelType w:val="multilevel"/>
    <w:tmpl w:val="7E3C257A"/>
    <w:lvl w:ilvl="0">
      <w:start w:val="1"/>
      <w:numFmt w:val="decimal"/>
      <w:lvlText w:val="%1."/>
      <w:lvlJc w:val="left"/>
      <w:pPr>
        <w:tabs>
          <w:tab w:val="num" w:pos="360"/>
        </w:tabs>
        <w:ind w:left="360" w:hanging="360"/>
      </w:pPr>
      <w:rPr>
        <w:rFonts w:hint="default"/>
      </w:rPr>
    </w:lvl>
    <w:lvl w:ilvl="1">
      <w:start w:val="1"/>
      <w:numFmt w:val="decimal"/>
      <w:lvlText w:val="%1.%2."/>
      <w:legacy w:legacy="1" w:legacySpace="0" w:legacyIndent="720"/>
      <w:lvlJc w:val="left"/>
      <w:pPr>
        <w:ind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4">
    <w:nsid w:val="651A6285"/>
    <w:multiLevelType w:val="hybridMultilevel"/>
    <w:tmpl w:val="1EF610D6"/>
    <w:lvl w:ilvl="0" w:tplc="FC12C8D6">
      <w:start w:val="3"/>
      <w:numFmt w:val="upperLetter"/>
      <w:lvlText w:val="%1."/>
      <w:lvlJc w:val="left"/>
      <w:pPr>
        <w:tabs>
          <w:tab w:val="num" w:pos="720"/>
        </w:tabs>
        <w:ind w:left="720" w:hanging="360"/>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5">
    <w:nsid w:val="6B031B70"/>
    <w:multiLevelType w:val="hybridMultilevel"/>
    <w:tmpl w:val="047ECA90"/>
    <w:lvl w:ilvl="0" w:tplc="96001A8E">
      <w:start w:val="36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28A590F"/>
    <w:multiLevelType w:val="hybridMultilevel"/>
    <w:tmpl w:val="AFCA47E6"/>
    <w:lvl w:ilvl="0" w:tplc="CBD66226">
      <w:start w:val="5"/>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nsid w:val="75F45485"/>
    <w:multiLevelType w:val="hybridMultilevel"/>
    <w:tmpl w:val="2F448E32"/>
    <w:lvl w:ilvl="0" w:tplc="4C2ED998">
      <w:start w:val="2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78E379CA"/>
    <w:multiLevelType w:val="hybridMultilevel"/>
    <w:tmpl w:val="47F887AC"/>
    <w:lvl w:ilvl="0" w:tplc="731EE0C4">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num w:numId="1">
    <w:abstractNumId w:val="24"/>
  </w:num>
  <w:num w:numId="2">
    <w:abstractNumId w:val="21"/>
  </w:num>
  <w:num w:numId="3">
    <w:abstractNumId w:val="26"/>
  </w:num>
  <w:num w:numId="4">
    <w:abstractNumId w:val="8"/>
  </w:num>
  <w:num w:numId="5">
    <w:abstractNumId w:val="2"/>
  </w:num>
  <w:num w:numId="6">
    <w:abstractNumId w:val="15"/>
  </w:num>
  <w:num w:numId="7">
    <w:abstractNumId w:val="9"/>
  </w:num>
  <w:num w:numId="8">
    <w:abstractNumId w:val="14"/>
  </w:num>
  <w:num w:numId="9">
    <w:abstractNumId w:val="5"/>
  </w:num>
  <w:num w:numId="10">
    <w:abstractNumId w:val="7"/>
  </w:num>
  <w:num w:numId="11">
    <w:abstractNumId w:val="23"/>
  </w:num>
  <w:num w:numId="12">
    <w:abstractNumId w:val="27"/>
  </w:num>
  <w:num w:numId="13">
    <w:abstractNumId w:val="3"/>
  </w:num>
  <w:num w:numId="14">
    <w:abstractNumId w:val="10"/>
  </w:num>
  <w:num w:numId="15">
    <w:abstractNumId w:val="17"/>
  </w:num>
  <w:num w:numId="16">
    <w:abstractNumId w:val="20"/>
  </w:num>
  <w:num w:numId="17">
    <w:abstractNumId w:val="18"/>
  </w:num>
  <w:num w:numId="18">
    <w:abstractNumId w:val="25"/>
  </w:num>
  <w:num w:numId="19">
    <w:abstractNumId w:val="16"/>
  </w:num>
  <w:num w:numId="20">
    <w:abstractNumId w:val="13"/>
  </w:num>
  <w:num w:numId="21">
    <w:abstractNumId w:val="28"/>
  </w:num>
  <w:num w:numId="22">
    <w:abstractNumId w:val="22"/>
  </w:num>
  <w:num w:numId="23">
    <w:abstractNumId w:val="12"/>
  </w:num>
  <w:num w:numId="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1"/>
  </w:num>
  <w:num w:numId="27">
    <w:abstractNumId w:val="6"/>
  </w:num>
  <w:num w:numId="28">
    <w:abstractNumId w:val="16"/>
  </w:num>
  <w:num w:numId="29">
    <w:abstractNumId w:val="4"/>
  </w:num>
  <w:num w:numId="30">
    <w:abstractNumId w:val="1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12B"/>
    <w:rsid w:val="00001C42"/>
    <w:rsid w:val="00002370"/>
    <w:rsid w:val="00012D1C"/>
    <w:rsid w:val="00012E1B"/>
    <w:rsid w:val="00013B9B"/>
    <w:rsid w:val="0001749A"/>
    <w:rsid w:val="00020256"/>
    <w:rsid w:val="0002029A"/>
    <w:rsid w:val="00020D5F"/>
    <w:rsid w:val="00022BFF"/>
    <w:rsid w:val="00023832"/>
    <w:rsid w:val="00023BED"/>
    <w:rsid w:val="00024547"/>
    <w:rsid w:val="00024F29"/>
    <w:rsid w:val="00027135"/>
    <w:rsid w:val="00030634"/>
    <w:rsid w:val="00033318"/>
    <w:rsid w:val="00033519"/>
    <w:rsid w:val="000337A9"/>
    <w:rsid w:val="000344A0"/>
    <w:rsid w:val="00036E32"/>
    <w:rsid w:val="00041F28"/>
    <w:rsid w:val="00044B74"/>
    <w:rsid w:val="00045BE9"/>
    <w:rsid w:val="00053669"/>
    <w:rsid w:val="00053CD0"/>
    <w:rsid w:val="00055864"/>
    <w:rsid w:val="00056114"/>
    <w:rsid w:val="00056B40"/>
    <w:rsid w:val="000610AE"/>
    <w:rsid w:val="0006567D"/>
    <w:rsid w:val="00067202"/>
    <w:rsid w:val="00067A1B"/>
    <w:rsid w:val="00070FE1"/>
    <w:rsid w:val="000717F4"/>
    <w:rsid w:val="00071F37"/>
    <w:rsid w:val="000730D3"/>
    <w:rsid w:val="000743F3"/>
    <w:rsid w:val="0007476B"/>
    <w:rsid w:val="00075015"/>
    <w:rsid w:val="00083D77"/>
    <w:rsid w:val="00084D69"/>
    <w:rsid w:val="00086C3F"/>
    <w:rsid w:val="00094ED0"/>
    <w:rsid w:val="00096B08"/>
    <w:rsid w:val="000A31E4"/>
    <w:rsid w:val="000A3AFF"/>
    <w:rsid w:val="000A6CC4"/>
    <w:rsid w:val="000A711C"/>
    <w:rsid w:val="000B4178"/>
    <w:rsid w:val="000B442E"/>
    <w:rsid w:val="000B6BE7"/>
    <w:rsid w:val="000C10A0"/>
    <w:rsid w:val="000C10F1"/>
    <w:rsid w:val="000C3F79"/>
    <w:rsid w:val="000C499A"/>
    <w:rsid w:val="000D06DF"/>
    <w:rsid w:val="000D41C6"/>
    <w:rsid w:val="000D7099"/>
    <w:rsid w:val="000E0BBA"/>
    <w:rsid w:val="000E1C3D"/>
    <w:rsid w:val="000E4FC4"/>
    <w:rsid w:val="000E645D"/>
    <w:rsid w:val="000F27B1"/>
    <w:rsid w:val="000F571A"/>
    <w:rsid w:val="001017B4"/>
    <w:rsid w:val="00110BF6"/>
    <w:rsid w:val="001119ED"/>
    <w:rsid w:val="0011243C"/>
    <w:rsid w:val="00113902"/>
    <w:rsid w:val="001173A1"/>
    <w:rsid w:val="00120BC0"/>
    <w:rsid w:val="00120FFE"/>
    <w:rsid w:val="00121AF9"/>
    <w:rsid w:val="00122B91"/>
    <w:rsid w:val="001243E4"/>
    <w:rsid w:val="00124B0E"/>
    <w:rsid w:val="00126BB8"/>
    <w:rsid w:val="001305A4"/>
    <w:rsid w:val="00131633"/>
    <w:rsid w:val="0013352A"/>
    <w:rsid w:val="001335E4"/>
    <w:rsid w:val="0013795C"/>
    <w:rsid w:val="00141445"/>
    <w:rsid w:val="00145945"/>
    <w:rsid w:val="00147199"/>
    <w:rsid w:val="00152A87"/>
    <w:rsid w:val="001578F3"/>
    <w:rsid w:val="00157E29"/>
    <w:rsid w:val="00161CD1"/>
    <w:rsid w:val="001624D6"/>
    <w:rsid w:val="00164966"/>
    <w:rsid w:val="00167C9F"/>
    <w:rsid w:val="00170372"/>
    <w:rsid w:val="00173968"/>
    <w:rsid w:val="00174037"/>
    <w:rsid w:val="00174331"/>
    <w:rsid w:val="0017748E"/>
    <w:rsid w:val="001826EC"/>
    <w:rsid w:val="00185169"/>
    <w:rsid w:val="00185200"/>
    <w:rsid w:val="0018698B"/>
    <w:rsid w:val="00194EEC"/>
    <w:rsid w:val="001955CA"/>
    <w:rsid w:val="001A2F18"/>
    <w:rsid w:val="001A4C1E"/>
    <w:rsid w:val="001A51A2"/>
    <w:rsid w:val="001A536C"/>
    <w:rsid w:val="001A65E6"/>
    <w:rsid w:val="001B2502"/>
    <w:rsid w:val="001B279E"/>
    <w:rsid w:val="001B6431"/>
    <w:rsid w:val="001B68DA"/>
    <w:rsid w:val="001C3587"/>
    <w:rsid w:val="001C4F8A"/>
    <w:rsid w:val="001C7C52"/>
    <w:rsid w:val="001C7E44"/>
    <w:rsid w:val="001D3B8B"/>
    <w:rsid w:val="001D4312"/>
    <w:rsid w:val="001E247C"/>
    <w:rsid w:val="001E2699"/>
    <w:rsid w:val="001E294F"/>
    <w:rsid w:val="001E6EF4"/>
    <w:rsid w:val="001F2051"/>
    <w:rsid w:val="001F3D6B"/>
    <w:rsid w:val="001F42DE"/>
    <w:rsid w:val="001F47B7"/>
    <w:rsid w:val="001F52EA"/>
    <w:rsid w:val="0020004F"/>
    <w:rsid w:val="002018B7"/>
    <w:rsid w:val="0020220D"/>
    <w:rsid w:val="002028F4"/>
    <w:rsid w:val="002060A9"/>
    <w:rsid w:val="0020628A"/>
    <w:rsid w:val="00206DE7"/>
    <w:rsid w:val="0021163C"/>
    <w:rsid w:val="00223DAA"/>
    <w:rsid w:val="002244D1"/>
    <w:rsid w:val="0022509D"/>
    <w:rsid w:val="002258CD"/>
    <w:rsid w:val="002262DE"/>
    <w:rsid w:val="0023119E"/>
    <w:rsid w:val="00234FD3"/>
    <w:rsid w:val="0023768E"/>
    <w:rsid w:val="002409BE"/>
    <w:rsid w:val="002460AE"/>
    <w:rsid w:val="002462F3"/>
    <w:rsid w:val="0024750F"/>
    <w:rsid w:val="0025048E"/>
    <w:rsid w:val="0025134C"/>
    <w:rsid w:val="00252963"/>
    <w:rsid w:val="00252F3B"/>
    <w:rsid w:val="002538E8"/>
    <w:rsid w:val="002604AA"/>
    <w:rsid w:val="00263ADC"/>
    <w:rsid w:val="002710FF"/>
    <w:rsid w:val="00274460"/>
    <w:rsid w:val="00282078"/>
    <w:rsid w:val="00282EA0"/>
    <w:rsid w:val="002844DF"/>
    <w:rsid w:val="0029244A"/>
    <w:rsid w:val="0029343B"/>
    <w:rsid w:val="00293B1C"/>
    <w:rsid w:val="00293EBB"/>
    <w:rsid w:val="002964A5"/>
    <w:rsid w:val="002972F3"/>
    <w:rsid w:val="00297B08"/>
    <w:rsid w:val="002A14FB"/>
    <w:rsid w:val="002A26BD"/>
    <w:rsid w:val="002A33CF"/>
    <w:rsid w:val="002A3AE5"/>
    <w:rsid w:val="002A4429"/>
    <w:rsid w:val="002A4A72"/>
    <w:rsid w:val="002A4C22"/>
    <w:rsid w:val="002A71F9"/>
    <w:rsid w:val="002B42B2"/>
    <w:rsid w:val="002B7243"/>
    <w:rsid w:val="002C451D"/>
    <w:rsid w:val="002C77C3"/>
    <w:rsid w:val="002D11E0"/>
    <w:rsid w:val="002D12AF"/>
    <w:rsid w:val="002D1539"/>
    <w:rsid w:val="002D2F12"/>
    <w:rsid w:val="002D3BBD"/>
    <w:rsid w:val="002D522B"/>
    <w:rsid w:val="002D6329"/>
    <w:rsid w:val="002D658F"/>
    <w:rsid w:val="002D6EE6"/>
    <w:rsid w:val="002D6F1C"/>
    <w:rsid w:val="002E0E76"/>
    <w:rsid w:val="002E147B"/>
    <w:rsid w:val="002E17D9"/>
    <w:rsid w:val="002E3458"/>
    <w:rsid w:val="002E6221"/>
    <w:rsid w:val="002E6FF6"/>
    <w:rsid w:val="002F3AFF"/>
    <w:rsid w:val="002F6734"/>
    <w:rsid w:val="002F731E"/>
    <w:rsid w:val="003010EB"/>
    <w:rsid w:val="0030143F"/>
    <w:rsid w:val="00303933"/>
    <w:rsid w:val="00303DBE"/>
    <w:rsid w:val="00312776"/>
    <w:rsid w:val="0031295D"/>
    <w:rsid w:val="00313CC7"/>
    <w:rsid w:val="00317B8B"/>
    <w:rsid w:val="00321435"/>
    <w:rsid w:val="00321773"/>
    <w:rsid w:val="00322A83"/>
    <w:rsid w:val="003241AA"/>
    <w:rsid w:val="00324414"/>
    <w:rsid w:val="00324E83"/>
    <w:rsid w:val="003332F0"/>
    <w:rsid w:val="003347FC"/>
    <w:rsid w:val="00335CE7"/>
    <w:rsid w:val="00342240"/>
    <w:rsid w:val="00342717"/>
    <w:rsid w:val="00342907"/>
    <w:rsid w:val="00344B6C"/>
    <w:rsid w:val="00345311"/>
    <w:rsid w:val="003472FD"/>
    <w:rsid w:val="0034753B"/>
    <w:rsid w:val="0035286F"/>
    <w:rsid w:val="003528BB"/>
    <w:rsid w:val="00363492"/>
    <w:rsid w:val="00363BC5"/>
    <w:rsid w:val="00364AEA"/>
    <w:rsid w:val="00366642"/>
    <w:rsid w:val="00372972"/>
    <w:rsid w:val="00372AC8"/>
    <w:rsid w:val="00374917"/>
    <w:rsid w:val="00375190"/>
    <w:rsid w:val="00377206"/>
    <w:rsid w:val="0038501C"/>
    <w:rsid w:val="00387E51"/>
    <w:rsid w:val="0039238E"/>
    <w:rsid w:val="003925C4"/>
    <w:rsid w:val="00394498"/>
    <w:rsid w:val="003952B4"/>
    <w:rsid w:val="00397037"/>
    <w:rsid w:val="00397813"/>
    <w:rsid w:val="003A0985"/>
    <w:rsid w:val="003A0C33"/>
    <w:rsid w:val="003A5567"/>
    <w:rsid w:val="003A69DF"/>
    <w:rsid w:val="003B0E31"/>
    <w:rsid w:val="003B17B2"/>
    <w:rsid w:val="003B6CE1"/>
    <w:rsid w:val="003D01F5"/>
    <w:rsid w:val="003D3161"/>
    <w:rsid w:val="003D3FA8"/>
    <w:rsid w:val="003D5090"/>
    <w:rsid w:val="003D547C"/>
    <w:rsid w:val="003D5B97"/>
    <w:rsid w:val="003D5F3B"/>
    <w:rsid w:val="003D71C2"/>
    <w:rsid w:val="003E00BE"/>
    <w:rsid w:val="003E0237"/>
    <w:rsid w:val="003E05B0"/>
    <w:rsid w:val="003E0718"/>
    <w:rsid w:val="003E1414"/>
    <w:rsid w:val="003E48F4"/>
    <w:rsid w:val="003E4B5B"/>
    <w:rsid w:val="003E4FEC"/>
    <w:rsid w:val="003E5F70"/>
    <w:rsid w:val="003F00A9"/>
    <w:rsid w:val="003F54E7"/>
    <w:rsid w:val="003F5BF0"/>
    <w:rsid w:val="003F6C4C"/>
    <w:rsid w:val="003F7920"/>
    <w:rsid w:val="00402EF7"/>
    <w:rsid w:val="0040530A"/>
    <w:rsid w:val="00407366"/>
    <w:rsid w:val="0041214D"/>
    <w:rsid w:val="004122F4"/>
    <w:rsid w:val="00413436"/>
    <w:rsid w:val="00414619"/>
    <w:rsid w:val="00415A50"/>
    <w:rsid w:val="00415B79"/>
    <w:rsid w:val="00427793"/>
    <w:rsid w:val="00431CEB"/>
    <w:rsid w:val="004343C1"/>
    <w:rsid w:val="00435DBD"/>
    <w:rsid w:val="0043732A"/>
    <w:rsid w:val="00440AA4"/>
    <w:rsid w:val="0044166F"/>
    <w:rsid w:val="0044246C"/>
    <w:rsid w:val="004435F0"/>
    <w:rsid w:val="00443A9C"/>
    <w:rsid w:val="00443C98"/>
    <w:rsid w:val="00444657"/>
    <w:rsid w:val="00445802"/>
    <w:rsid w:val="00446EB7"/>
    <w:rsid w:val="004513C8"/>
    <w:rsid w:val="00451E5D"/>
    <w:rsid w:val="00454977"/>
    <w:rsid w:val="00454A9D"/>
    <w:rsid w:val="0045512B"/>
    <w:rsid w:val="00457C37"/>
    <w:rsid w:val="00462D0A"/>
    <w:rsid w:val="00464A57"/>
    <w:rsid w:val="0046679C"/>
    <w:rsid w:val="00472042"/>
    <w:rsid w:val="0047542E"/>
    <w:rsid w:val="00475691"/>
    <w:rsid w:val="00475ACF"/>
    <w:rsid w:val="0047796C"/>
    <w:rsid w:val="004836D5"/>
    <w:rsid w:val="00484B00"/>
    <w:rsid w:val="00484CC9"/>
    <w:rsid w:val="00485298"/>
    <w:rsid w:val="00486D57"/>
    <w:rsid w:val="00486E71"/>
    <w:rsid w:val="004908B9"/>
    <w:rsid w:val="0049247B"/>
    <w:rsid w:val="004978E4"/>
    <w:rsid w:val="00497DAD"/>
    <w:rsid w:val="004A392A"/>
    <w:rsid w:val="004B3E36"/>
    <w:rsid w:val="004B578C"/>
    <w:rsid w:val="004B615F"/>
    <w:rsid w:val="004C255E"/>
    <w:rsid w:val="004C29AC"/>
    <w:rsid w:val="004C3E10"/>
    <w:rsid w:val="004C46BB"/>
    <w:rsid w:val="004C6A65"/>
    <w:rsid w:val="004D00DB"/>
    <w:rsid w:val="004D3A52"/>
    <w:rsid w:val="004D45FF"/>
    <w:rsid w:val="004D5541"/>
    <w:rsid w:val="004D582C"/>
    <w:rsid w:val="004D5ADD"/>
    <w:rsid w:val="004D60B5"/>
    <w:rsid w:val="004D636A"/>
    <w:rsid w:val="004D77B2"/>
    <w:rsid w:val="004E384E"/>
    <w:rsid w:val="004E5159"/>
    <w:rsid w:val="004E6B4C"/>
    <w:rsid w:val="004F003E"/>
    <w:rsid w:val="004F0F11"/>
    <w:rsid w:val="004F19C5"/>
    <w:rsid w:val="004F45C0"/>
    <w:rsid w:val="004F609A"/>
    <w:rsid w:val="00500DDD"/>
    <w:rsid w:val="00503095"/>
    <w:rsid w:val="00511B27"/>
    <w:rsid w:val="00512A40"/>
    <w:rsid w:val="00514773"/>
    <w:rsid w:val="00517A14"/>
    <w:rsid w:val="00517C2B"/>
    <w:rsid w:val="00520C60"/>
    <w:rsid w:val="00522597"/>
    <w:rsid w:val="00522C47"/>
    <w:rsid w:val="0053307B"/>
    <w:rsid w:val="00535EF1"/>
    <w:rsid w:val="0053675B"/>
    <w:rsid w:val="00537F47"/>
    <w:rsid w:val="00543DCB"/>
    <w:rsid w:val="00543F15"/>
    <w:rsid w:val="0055231F"/>
    <w:rsid w:val="00552B29"/>
    <w:rsid w:val="00552F63"/>
    <w:rsid w:val="005549E7"/>
    <w:rsid w:val="005569B2"/>
    <w:rsid w:val="005605BE"/>
    <w:rsid w:val="00562472"/>
    <w:rsid w:val="00564E4F"/>
    <w:rsid w:val="0056555C"/>
    <w:rsid w:val="005663A7"/>
    <w:rsid w:val="00571465"/>
    <w:rsid w:val="00571A3C"/>
    <w:rsid w:val="0057274B"/>
    <w:rsid w:val="005742BF"/>
    <w:rsid w:val="005742EC"/>
    <w:rsid w:val="005745FD"/>
    <w:rsid w:val="0057711E"/>
    <w:rsid w:val="00580593"/>
    <w:rsid w:val="00583E14"/>
    <w:rsid w:val="005917EF"/>
    <w:rsid w:val="0059568A"/>
    <w:rsid w:val="00595D28"/>
    <w:rsid w:val="00597327"/>
    <w:rsid w:val="005A635D"/>
    <w:rsid w:val="005B19CB"/>
    <w:rsid w:val="005B1C12"/>
    <w:rsid w:val="005C106D"/>
    <w:rsid w:val="005C36C6"/>
    <w:rsid w:val="005C4CFE"/>
    <w:rsid w:val="005C6657"/>
    <w:rsid w:val="005C7996"/>
    <w:rsid w:val="005C7A8A"/>
    <w:rsid w:val="005D1864"/>
    <w:rsid w:val="005E2E2E"/>
    <w:rsid w:val="005E4198"/>
    <w:rsid w:val="005E553A"/>
    <w:rsid w:val="005F102C"/>
    <w:rsid w:val="005F1CA4"/>
    <w:rsid w:val="005F1F8F"/>
    <w:rsid w:val="005F203B"/>
    <w:rsid w:val="005F27E0"/>
    <w:rsid w:val="00611067"/>
    <w:rsid w:val="0061536F"/>
    <w:rsid w:val="00617E71"/>
    <w:rsid w:val="0062127B"/>
    <w:rsid w:val="00621D52"/>
    <w:rsid w:val="00623121"/>
    <w:rsid w:val="006231E8"/>
    <w:rsid w:val="00625E9C"/>
    <w:rsid w:val="00630CA9"/>
    <w:rsid w:val="0063185F"/>
    <w:rsid w:val="00631ECA"/>
    <w:rsid w:val="0063312B"/>
    <w:rsid w:val="006348FF"/>
    <w:rsid w:val="00640F67"/>
    <w:rsid w:val="00643457"/>
    <w:rsid w:val="0064511E"/>
    <w:rsid w:val="00645FCC"/>
    <w:rsid w:val="00647580"/>
    <w:rsid w:val="00650B47"/>
    <w:rsid w:val="006537D9"/>
    <w:rsid w:val="006610C6"/>
    <w:rsid w:val="006610F1"/>
    <w:rsid w:val="00662894"/>
    <w:rsid w:val="006641CD"/>
    <w:rsid w:val="006662B6"/>
    <w:rsid w:val="0066645C"/>
    <w:rsid w:val="00667132"/>
    <w:rsid w:val="00670FB3"/>
    <w:rsid w:val="00671BC9"/>
    <w:rsid w:val="006755F9"/>
    <w:rsid w:val="00676070"/>
    <w:rsid w:val="0067639C"/>
    <w:rsid w:val="0068101C"/>
    <w:rsid w:val="00681CB2"/>
    <w:rsid w:val="0068570A"/>
    <w:rsid w:val="006937E4"/>
    <w:rsid w:val="00695B55"/>
    <w:rsid w:val="00695B6B"/>
    <w:rsid w:val="00697C61"/>
    <w:rsid w:val="006A2DAD"/>
    <w:rsid w:val="006A466D"/>
    <w:rsid w:val="006A5B41"/>
    <w:rsid w:val="006B024A"/>
    <w:rsid w:val="006B26C4"/>
    <w:rsid w:val="006B27BE"/>
    <w:rsid w:val="006B2878"/>
    <w:rsid w:val="006B4864"/>
    <w:rsid w:val="006B65F2"/>
    <w:rsid w:val="006C2C88"/>
    <w:rsid w:val="006C6877"/>
    <w:rsid w:val="006D2021"/>
    <w:rsid w:val="006D24C7"/>
    <w:rsid w:val="006D3F1D"/>
    <w:rsid w:val="006D4353"/>
    <w:rsid w:val="006D46BF"/>
    <w:rsid w:val="006D628E"/>
    <w:rsid w:val="006D640F"/>
    <w:rsid w:val="006E3277"/>
    <w:rsid w:val="006E5C81"/>
    <w:rsid w:val="006E68B0"/>
    <w:rsid w:val="006E7EBF"/>
    <w:rsid w:val="006F01B2"/>
    <w:rsid w:val="006F35AF"/>
    <w:rsid w:val="006F40C9"/>
    <w:rsid w:val="006F4A17"/>
    <w:rsid w:val="0070408A"/>
    <w:rsid w:val="00714AE7"/>
    <w:rsid w:val="00716FE0"/>
    <w:rsid w:val="00717565"/>
    <w:rsid w:val="00720F6C"/>
    <w:rsid w:val="00721160"/>
    <w:rsid w:val="00722FA7"/>
    <w:rsid w:val="007234AC"/>
    <w:rsid w:val="00725828"/>
    <w:rsid w:val="00726BF7"/>
    <w:rsid w:val="00727E58"/>
    <w:rsid w:val="007313C1"/>
    <w:rsid w:val="00731CFE"/>
    <w:rsid w:val="007330C5"/>
    <w:rsid w:val="00734D19"/>
    <w:rsid w:val="00736490"/>
    <w:rsid w:val="007418E8"/>
    <w:rsid w:val="00742ADF"/>
    <w:rsid w:val="00743CC2"/>
    <w:rsid w:val="00750FF7"/>
    <w:rsid w:val="007519E5"/>
    <w:rsid w:val="00751BA7"/>
    <w:rsid w:val="007539EF"/>
    <w:rsid w:val="00760D10"/>
    <w:rsid w:val="007667E2"/>
    <w:rsid w:val="00767D45"/>
    <w:rsid w:val="007728B1"/>
    <w:rsid w:val="007742B8"/>
    <w:rsid w:val="00781D71"/>
    <w:rsid w:val="00782BF8"/>
    <w:rsid w:val="0078484B"/>
    <w:rsid w:val="00785C04"/>
    <w:rsid w:val="00786DD3"/>
    <w:rsid w:val="00790615"/>
    <w:rsid w:val="00792852"/>
    <w:rsid w:val="00792FBB"/>
    <w:rsid w:val="00793EA3"/>
    <w:rsid w:val="00795647"/>
    <w:rsid w:val="00796290"/>
    <w:rsid w:val="007A205D"/>
    <w:rsid w:val="007B0350"/>
    <w:rsid w:val="007B0EB1"/>
    <w:rsid w:val="007B577F"/>
    <w:rsid w:val="007B5B81"/>
    <w:rsid w:val="007B64EB"/>
    <w:rsid w:val="007B6791"/>
    <w:rsid w:val="007B6DA0"/>
    <w:rsid w:val="007C78E9"/>
    <w:rsid w:val="007D020C"/>
    <w:rsid w:val="007D47AB"/>
    <w:rsid w:val="007D6227"/>
    <w:rsid w:val="007D77CD"/>
    <w:rsid w:val="007E04B9"/>
    <w:rsid w:val="007E0713"/>
    <w:rsid w:val="007E0F5A"/>
    <w:rsid w:val="007E2417"/>
    <w:rsid w:val="007E4DA5"/>
    <w:rsid w:val="007E708D"/>
    <w:rsid w:val="00801A64"/>
    <w:rsid w:val="00803883"/>
    <w:rsid w:val="00803C0A"/>
    <w:rsid w:val="00804D90"/>
    <w:rsid w:val="00812BB1"/>
    <w:rsid w:val="00813F7C"/>
    <w:rsid w:val="008147FA"/>
    <w:rsid w:val="0081491D"/>
    <w:rsid w:val="00820E3A"/>
    <w:rsid w:val="00821C42"/>
    <w:rsid w:val="00823D08"/>
    <w:rsid w:val="00826DF1"/>
    <w:rsid w:val="00832A35"/>
    <w:rsid w:val="0083320D"/>
    <w:rsid w:val="00833506"/>
    <w:rsid w:val="00834D43"/>
    <w:rsid w:val="00834F23"/>
    <w:rsid w:val="008353D9"/>
    <w:rsid w:val="008412DF"/>
    <w:rsid w:val="00844416"/>
    <w:rsid w:val="00844459"/>
    <w:rsid w:val="0084600A"/>
    <w:rsid w:val="0084632A"/>
    <w:rsid w:val="00847FC8"/>
    <w:rsid w:val="00852E96"/>
    <w:rsid w:val="00856123"/>
    <w:rsid w:val="00857478"/>
    <w:rsid w:val="00857B86"/>
    <w:rsid w:val="0086023E"/>
    <w:rsid w:val="00860308"/>
    <w:rsid w:val="00861D7B"/>
    <w:rsid w:val="0086251F"/>
    <w:rsid w:val="0086340E"/>
    <w:rsid w:val="00865449"/>
    <w:rsid w:val="00865E48"/>
    <w:rsid w:val="00871CAE"/>
    <w:rsid w:val="00874874"/>
    <w:rsid w:val="00877D63"/>
    <w:rsid w:val="00883539"/>
    <w:rsid w:val="00883F2F"/>
    <w:rsid w:val="00884173"/>
    <w:rsid w:val="00884FE6"/>
    <w:rsid w:val="00885C96"/>
    <w:rsid w:val="00887C41"/>
    <w:rsid w:val="0089072D"/>
    <w:rsid w:val="0089288F"/>
    <w:rsid w:val="00893017"/>
    <w:rsid w:val="0089749D"/>
    <w:rsid w:val="008975FC"/>
    <w:rsid w:val="008A2D0E"/>
    <w:rsid w:val="008A4FBD"/>
    <w:rsid w:val="008A6B60"/>
    <w:rsid w:val="008A73E7"/>
    <w:rsid w:val="008B1AC9"/>
    <w:rsid w:val="008B425C"/>
    <w:rsid w:val="008B5B50"/>
    <w:rsid w:val="008B720F"/>
    <w:rsid w:val="008B7BAE"/>
    <w:rsid w:val="008C782E"/>
    <w:rsid w:val="008D15E5"/>
    <w:rsid w:val="008D1BCD"/>
    <w:rsid w:val="008D297D"/>
    <w:rsid w:val="008E1506"/>
    <w:rsid w:val="008E42BE"/>
    <w:rsid w:val="008E444B"/>
    <w:rsid w:val="008E6AC4"/>
    <w:rsid w:val="008E73C7"/>
    <w:rsid w:val="008F0B35"/>
    <w:rsid w:val="008F1A30"/>
    <w:rsid w:val="008F6C9D"/>
    <w:rsid w:val="00901F45"/>
    <w:rsid w:val="00904B7B"/>
    <w:rsid w:val="009074AC"/>
    <w:rsid w:val="00912AAA"/>
    <w:rsid w:val="00917620"/>
    <w:rsid w:val="00922D0B"/>
    <w:rsid w:val="00926C58"/>
    <w:rsid w:val="00930B84"/>
    <w:rsid w:val="00931860"/>
    <w:rsid w:val="00935980"/>
    <w:rsid w:val="00936D5E"/>
    <w:rsid w:val="0093742C"/>
    <w:rsid w:val="0094439D"/>
    <w:rsid w:val="009459C0"/>
    <w:rsid w:val="00946428"/>
    <w:rsid w:val="0095063F"/>
    <w:rsid w:val="0096128B"/>
    <w:rsid w:val="00961D50"/>
    <w:rsid w:val="00964F85"/>
    <w:rsid w:val="009661C7"/>
    <w:rsid w:val="009704FB"/>
    <w:rsid w:val="00971B3C"/>
    <w:rsid w:val="00972C60"/>
    <w:rsid w:val="0097331B"/>
    <w:rsid w:val="009737F3"/>
    <w:rsid w:val="00976260"/>
    <w:rsid w:val="00982D12"/>
    <w:rsid w:val="00982F53"/>
    <w:rsid w:val="00983000"/>
    <w:rsid w:val="0098640E"/>
    <w:rsid w:val="00987847"/>
    <w:rsid w:val="00991042"/>
    <w:rsid w:val="0099209E"/>
    <w:rsid w:val="00992AFA"/>
    <w:rsid w:val="0099506D"/>
    <w:rsid w:val="009A0291"/>
    <w:rsid w:val="009A220C"/>
    <w:rsid w:val="009B11B7"/>
    <w:rsid w:val="009B44C5"/>
    <w:rsid w:val="009C0B44"/>
    <w:rsid w:val="009C7A3B"/>
    <w:rsid w:val="009D0E62"/>
    <w:rsid w:val="009D1A92"/>
    <w:rsid w:val="009D49C8"/>
    <w:rsid w:val="009D4BF4"/>
    <w:rsid w:val="009D7078"/>
    <w:rsid w:val="009D7A46"/>
    <w:rsid w:val="009D7EE9"/>
    <w:rsid w:val="009E18C1"/>
    <w:rsid w:val="009E1C3A"/>
    <w:rsid w:val="009E27CC"/>
    <w:rsid w:val="009E3A78"/>
    <w:rsid w:val="009E3E10"/>
    <w:rsid w:val="009E545D"/>
    <w:rsid w:val="009E6077"/>
    <w:rsid w:val="009F03F6"/>
    <w:rsid w:val="009F05F3"/>
    <w:rsid w:val="009F3A90"/>
    <w:rsid w:val="009F58DA"/>
    <w:rsid w:val="009F68F9"/>
    <w:rsid w:val="009F7118"/>
    <w:rsid w:val="009F7EC8"/>
    <w:rsid w:val="00A0116F"/>
    <w:rsid w:val="00A019A6"/>
    <w:rsid w:val="00A01C76"/>
    <w:rsid w:val="00A038C7"/>
    <w:rsid w:val="00A03CA8"/>
    <w:rsid w:val="00A042DB"/>
    <w:rsid w:val="00A04797"/>
    <w:rsid w:val="00A06BBB"/>
    <w:rsid w:val="00A12445"/>
    <w:rsid w:val="00A20A75"/>
    <w:rsid w:val="00A26677"/>
    <w:rsid w:val="00A27CBE"/>
    <w:rsid w:val="00A30C14"/>
    <w:rsid w:val="00A30C35"/>
    <w:rsid w:val="00A3136E"/>
    <w:rsid w:val="00A33AA4"/>
    <w:rsid w:val="00A35C1D"/>
    <w:rsid w:val="00A364B5"/>
    <w:rsid w:val="00A42225"/>
    <w:rsid w:val="00A44FC1"/>
    <w:rsid w:val="00A479D5"/>
    <w:rsid w:val="00A516FB"/>
    <w:rsid w:val="00A52757"/>
    <w:rsid w:val="00A56A26"/>
    <w:rsid w:val="00A573D9"/>
    <w:rsid w:val="00A6367B"/>
    <w:rsid w:val="00A65827"/>
    <w:rsid w:val="00A7078A"/>
    <w:rsid w:val="00A72697"/>
    <w:rsid w:val="00A74152"/>
    <w:rsid w:val="00A7591C"/>
    <w:rsid w:val="00A7684F"/>
    <w:rsid w:val="00A803DB"/>
    <w:rsid w:val="00A80C40"/>
    <w:rsid w:val="00A80FFA"/>
    <w:rsid w:val="00A82C3D"/>
    <w:rsid w:val="00A86533"/>
    <w:rsid w:val="00A87BE5"/>
    <w:rsid w:val="00A87C85"/>
    <w:rsid w:val="00A91822"/>
    <w:rsid w:val="00A91B47"/>
    <w:rsid w:val="00A9332E"/>
    <w:rsid w:val="00A95612"/>
    <w:rsid w:val="00A96589"/>
    <w:rsid w:val="00A97023"/>
    <w:rsid w:val="00AA069D"/>
    <w:rsid w:val="00AA2784"/>
    <w:rsid w:val="00AA3E59"/>
    <w:rsid w:val="00AB0335"/>
    <w:rsid w:val="00AB179F"/>
    <w:rsid w:val="00AB5682"/>
    <w:rsid w:val="00AB5E0B"/>
    <w:rsid w:val="00AC69E7"/>
    <w:rsid w:val="00AC6A1F"/>
    <w:rsid w:val="00AC762D"/>
    <w:rsid w:val="00AE25D5"/>
    <w:rsid w:val="00AE273F"/>
    <w:rsid w:val="00AE417B"/>
    <w:rsid w:val="00AE6815"/>
    <w:rsid w:val="00AF28DC"/>
    <w:rsid w:val="00AF6AA6"/>
    <w:rsid w:val="00AF75E3"/>
    <w:rsid w:val="00B017C0"/>
    <w:rsid w:val="00B01896"/>
    <w:rsid w:val="00B029D8"/>
    <w:rsid w:val="00B02BA8"/>
    <w:rsid w:val="00B04ED3"/>
    <w:rsid w:val="00B05CA4"/>
    <w:rsid w:val="00B06A12"/>
    <w:rsid w:val="00B119EA"/>
    <w:rsid w:val="00B11E0E"/>
    <w:rsid w:val="00B14621"/>
    <w:rsid w:val="00B14AD1"/>
    <w:rsid w:val="00B14E4D"/>
    <w:rsid w:val="00B17B91"/>
    <w:rsid w:val="00B17F2F"/>
    <w:rsid w:val="00B200B4"/>
    <w:rsid w:val="00B229FA"/>
    <w:rsid w:val="00B25E67"/>
    <w:rsid w:val="00B272C3"/>
    <w:rsid w:val="00B309A5"/>
    <w:rsid w:val="00B33189"/>
    <w:rsid w:val="00B363F4"/>
    <w:rsid w:val="00B3701C"/>
    <w:rsid w:val="00B413C7"/>
    <w:rsid w:val="00B54167"/>
    <w:rsid w:val="00B55159"/>
    <w:rsid w:val="00B61AD8"/>
    <w:rsid w:val="00B63D4E"/>
    <w:rsid w:val="00B66B66"/>
    <w:rsid w:val="00B67F16"/>
    <w:rsid w:val="00B736E7"/>
    <w:rsid w:val="00B75D8B"/>
    <w:rsid w:val="00B764F5"/>
    <w:rsid w:val="00B800F8"/>
    <w:rsid w:val="00B826B7"/>
    <w:rsid w:val="00B83546"/>
    <w:rsid w:val="00B844EA"/>
    <w:rsid w:val="00B84AAC"/>
    <w:rsid w:val="00B86AD5"/>
    <w:rsid w:val="00B87B62"/>
    <w:rsid w:val="00B92B19"/>
    <w:rsid w:val="00BA19B2"/>
    <w:rsid w:val="00BA292E"/>
    <w:rsid w:val="00BA2EB2"/>
    <w:rsid w:val="00BA4658"/>
    <w:rsid w:val="00BA5CB0"/>
    <w:rsid w:val="00BA613E"/>
    <w:rsid w:val="00BA6E99"/>
    <w:rsid w:val="00BB1F5F"/>
    <w:rsid w:val="00BB327C"/>
    <w:rsid w:val="00BB3C41"/>
    <w:rsid w:val="00BB5FCD"/>
    <w:rsid w:val="00BB6843"/>
    <w:rsid w:val="00BC3E54"/>
    <w:rsid w:val="00BC7448"/>
    <w:rsid w:val="00BD438B"/>
    <w:rsid w:val="00BD60F6"/>
    <w:rsid w:val="00BE5F50"/>
    <w:rsid w:val="00BF6565"/>
    <w:rsid w:val="00C033B7"/>
    <w:rsid w:val="00C10A48"/>
    <w:rsid w:val="00C11E0F"/>
    <w:rsid w:val="00C161D0"/>
    <w:rsid w:val="00C2095F"/>
    <w:rsid w:val="00C20DA2"/>
    <w:rsid w:val="00C2112F"/>
    <w:rsid w:val="00C4006E"/>
    <w:rsid w:val="00C451A1"/>
    <w:rsid w:val="00C47867"/>
    <w:rsid w:val="00C5084B"/>
    <w:rsid w:val="00C520C3"/>
    <w:rsid w:val="00C540FD"/>
    <w:rsid w:val="00C56B76"/>
    <w:rsid w:val="00C56F7E"/>
    <w:rsid w:val="00C60A52"/>
    <w:rsid w:val="00C61FE5"/>
    <w:rsid w:val="00C62A0F"/>
    <w:rsid w:val="00C6334E"/>
    <w:rsid w:val="00C65607"/>
    <w:rsid w:val="00C658F0"/>
    <w:rsid w:val="00C65C07"/>
    <w:rsid w:val="00C65FB8"/>
    <w:rsid w:val="00C67F40"/>
    <w:rsid w:val="00C702A7"/>
    <w:rsid w:val="00C7041E"/>
    <w:rsid w:val="00C70DA7"/>
    <w:rsid w:val="00C72E9C"/>
    <w:rsid w:val="00C738A5"/>
    <w:rsid w:val="00C75204"/>
    <w:rsid w:val="00C77FBA"/>
    <w:rsid w:val="00C83D1D"/>
    <w:rsid w:val="00C85955"/>
    <w:rsid w:val="00C87B58"/>
    <w:rsid w:val="00C9182C"/>
    <w:rsid w:val="00C91E48"/>
    <w:rsid w:val="00C924F5"/>
    <w:rsid w:val="00C97F57"/>
    <w:rsid w:val="00CA0422"/>
    <w:rsid w:val="00CA27D1"/>
    <w:rsid w:val="00CA320A"/>
    <w:rsid w:val="00CA4000"/>
    <w:rsid w:val="00CA418F"/>
    <w:rsid w:val="00CA49F1"/>
    <w:rsid w:val="00CA584D"/>
    <w:rsid w:val="00CA5A07"/>
    <w:rsid w:val="00CA6BD4"/>
    <w:rsid w:val="00CB0D14"/>
    <w:rsid w:val="00CB2246"/>
    <w:rsid w:val="00CB50C7"/>
    <w:rsid w:val="00CC202D"/>
    <w:rsid w:val="00CC234E"/>
    <w:rsid w:val="00CC5113"/>
    <w:rsid w:val="00CD01D7"/>
    <w:rsid w:val="00CD144B"/>
    <w:rsid w:val="00CD1FD3"/>
    <w:rsid w:val="00CD2E97"/>
    <w:rsid w:val="00CD55F8"/>
    <w:rsid w:val="00CD7312"/>
    <w:rsid w:val="00CE1668"/>
    <w:rsid w:val="00CE1D9B"/>
    <w:rsid w:val="00CF1546"/>
    <w:rsid w:val="00CF1D95"/>
    <w:rsid w:val="00CF2192"/>
    <w:rsid w:val="00CF2B8D"/>
    <w:rsid w:val="00CF321E"/>
    <w:rsid w:val="00CF33A3"/>
    <w:rsid w:val="00CF3E59"/>
    <w:rsid w:val="00CF6840"/>
    <w:rsid w:val="00CF75F9"/>
    <w:rsid w:val="00D00D2F"/>
    <w:rsid w:val="00D027FB"/>
    <w:rsid w:val="00D069AC"/>
    <w:rsid w:val="00D07046"/>
    <w:rsid w:val="00D118F4"/>
    <w:rsid w:val="00D12E58"/>
    <w:rsid w:val="00D13622"/>
    <w:rsid w:val="00D17688"/>
    <w:rsid w:val="00D2097B"/>
    <w:rsid w:val="00D22362"/>
    <w:rsid w:val="00D2567F"/>
    <w:rsid w:val="00D27618"/>
    <w:rsid w:val="00D33DE7"/>
    <w:rsid w:val="00D35B54"/>
    <w:rsid w:val="00D42801"/>
    <w:rsid w:val="00D42F1F"/>
    <w:rsid w:val="00D43B73"/>
    <w:rsid w:val="00D44D1C"/>
    <w:rsid w:val="00D44D9E"/>
    <w:rsid w:val="00D4668B"/>
    <w:rsid w:val="00D5062F"/>
    <w:rsid w:val="00D50695"/>
    <w:rsid w:val="00D52268"/>
    <w:rsid w:val="00D57310"/>
    <w:rsid w:val="00D573C6"/>
    <w:rsid w:val="00D57B27"/>
    <w:rsid w:val="00D60965"/>
    <w:rsid w:val="00D61A4C"/>
    <w:rsid w:val="00D635BC"/>
    <w:rsid w:val="00D63FBD"/>
    <w:rsid w:val="00D67EA8"/>
    <w:rsid w:val="00D75329"/>
    <w:rsid w:val="00D75DA8"/>
    <w:rsid w:val="00D81024"/>
    <w:rsid w:val="00D817E0"/>
    <w:rsid w:val="00D8224F"/>
    <w:rsid w:val="00D86734"/>
    <w:rsid w:val="00D919A1"/>
    <w:rsid w:val="00DA12E8"/>
    <w:rsid w:val="00DA21E5"/>
    <w:rsid w:val="00DA369A"/>
    <w:rsid w:val="00DA6E2C"/>
    <w:rsid w:val="00DC1DD7"/>
    <w:rsid w:val="00DC31B4"/>
    <w:rsid w:val="00DC3742"/>
    <w:rsid w:val="00DC6442"/>
    <w:rsid w:val="00DD042D"/>
    <w:rsid w:val="00DD4FCD"/>
    <w:rsid w:val="00DD7B3C"/>
    <w:rsid w:val="00DD7E4A"/>
    <w:rsid w:val="00DE312F"/>
    <w:rsid w:val="00DE3510"/>
    <w:rsid w:val="00DE43F0"/>
    <w:rsid w:val="00DE4A9A"/>
    <w:rsid w:val="00DE64F5"/>
    <w:rsid w:val="00DF08E8"/>
    <w:rsid w:val="00E0026D"/>
    <w:rsid w:val="00E02C5C"/>
    <w:rsid w:val="00E02E06"/>
    <w:rsid w:val="00E0596A"/>
    <w:rsid w:val="00E067E8"/>
    <w:rsid w:val="00E12B22"/>
    <w:rsid w:val="00E12F4E"/>
    <w:rsid w:val="00E14780"/>
    <w:rsid w:val="00E21954"/>
    <w:rsid w:val="00E22589"/>
    <w:rsid w:val="00E22F4B"/>
    <w:rsid w:val="00E23286"/>
    <w:rsid w:val="00E273EA"/>
    <w:rsid w:val="00E305D7"/>
    <w:rsid w:val="00E30685"/>
    <w:rsid w:val="00E310E8"/>
    <w:rsid w:val="00E31226"/>
    <w:rsid w:val="00E32F67"/>
    <w:rsid w:val="00E35C03"/>
    <w:rsid w:val="00E35DB3"/>
    <w:rsid w:val="00E40929"/>
    <w:rsid w:val="00E43487"/>
    <w:rsid w:val="00E46ECA"/>
    <w:rsid w:val="00E47890"/>
    <w:rsid w:val="00E508F3"/>
    <w:rsid w:val="00E53771"/>
    <w:rsid w:val="00E5475E"/>
    <w:rsid w:val="00E56BE2"/>
    <w:rsid w:val="00E5732C"/>
    <w:rsid w:val="00E60C5C"/>
    <w:rsid w:val="00E67EB1"/>
    <w:rsid w:val="00E716BB"/>
    <w:rsid w:val="00E7247D"/>
    <w:rsid w:val="00E74752"/>
    <w:rsid w:val="00E7708B"/>
    <w:rsid w:val="00E80ECB"/>
    <w:rsid w:val="00E81D9C"/>
    <w:rsid w:val="00E84754"/>
    <w:rsid w:val="00E848DD"/>
    <w:rsid w:val="00E8510B"/>
    <w:rsid w:val="00E86FE3"/>
    <w:rsid w:val="00E92DD2"/>
    <w:rsid w:val="00E9356E"/>
    <w:rsid w:val="00E94A27"/>
    <w:rsid w:val="00E97117"/>
    <w:rsid w:val="00EA2129"/>
    <w:rsid w:val="00EA2A14"/>
    <w:rsid w:val="00EA5AEE"/>
    <w:rsid w:val="00EB0B5E"/>
    <w:rsid w:val="00EC0CA5"/>
    <w:rsid w:val="00EC1960"/>
    <w:rsid w:val="00EC49B2"/>
    <w:rsid w:val="00EC50A7"/>
    <w:rsid w:val="00EC648C"/>
    <w:rsid w:val="00EC7CBA"/>
    <w:rsid w:val="00ED03F0"/>
    <w:rsid w:val="00ED1187"/>
    <w:rsid w:val="00ED698D"/>
    <w:rsid w:val="00ED6EF2"/>
    <w:rsid w:val="00ED7AE3"/>
    <w:rsid w:val="00EE1013"/>
    <w:rsid w:val="00EE22BF"/>
    <w:rsid w:val="00EE2EB0"/>
    <w:rsid w:val="00EE7E69"/>
    <w:rsid w:val="00EF1C30"/>
    <w:rsid w:val="00EF2C12"/>
    <w:rsid w:val="00EF3D27"/>
    <w:rsid w:val="00EF4962"/>
    <w:rsid w:val="00F106A9"/>
    <w:rsid w:val="00F10C7F"/>
    <w:rsid w:val="00F119F6"/>
    <w:rsid w:val="00F22B04"/>
    <w:rsid w:val="00F242E2"/>
    <w:rsid w:val="00F3160E"/>
    <w:rsid w:val="00F31A5A"/>
    <w:rsid w:val="00F329E5"/>
    <w:rsid w:val="00F33A2D"/>
    <w:rsid w:val="00F351A7"/>
    <w:rsid w:val="00F36096"/>
    <w:rsid w:val="00F363C0"/>
    <w:rsid w:val="00F40039"/>
    <w:rsid w:val="00F43A1E"/>
    <w:rsid w:val="00F44C8F"/>
    <w:rsid w:val="00F45207"/>
    <w:rsid w:val="00F46D0A"/>
    <w:rsid w:val="00F476F4"/>
    <w:rsid w:val="00F57D19"/>
    <w:rsid w:val="00F61DD6"/>
    <w:rsid w:val="00F634E6"/>
    <w:rsid w:val="00F66E2D"/>
    <w:rsid w:val="00F67025"/>
    <w:rsid w:val="00F72F96"/>
    <w:rsid w:val="00F7711D"/>
    <w:rsid w:val="00F8059D"/>
    <w:rsid w:val="00F805CD"/>
    <w:rsid w:val="00F83D4B"/>
    <w:rsid w:val="00F90C18"/>
    <w:rsid w:val="00F91419"/>
    <w:rsid w:val="00F929D8"/>
    <w:rsid w:val="00F94CDA"/>
    <w:rsid w:val="00F95351"/>
    <w:rsid w:val="00F96540"/>
    <w:rsid w:val="00F96BF9"/>
    <w:rsid w:val="00FA0089"/>
    <w:rsid w:val="00FA2192"/>
    <w:rsid w:val="00FA2956"/>
    <w:rsid w:val="00FA2B45"/>
    <w:rsid w:val="00FA494E"/>
    <w:rsid w:val="00FA4C68"/>
    <w:rsid w:val="00FA7A80"/>
    <w:rsid w:val="00FB16C4"/>
    <w:rsid w:val="00FB3363"/>
    <w:rsid w:val="00FB3560"/>
    <w:rsid w:val="00FB53D9"/>
    <w:rsid w:val="00FC11FB"/>
    <w:rsid w:val="00FC4B4A"/>
    <w:rsid w:val="00FD01B0"/>
    <w:rsid w:val="00FD2510"/>
    <w:rsid w:val="00FD55DC"/>
    <w:rsid w:val="00FE2232"/>
    <w:rsid w:val="00FE2D1A"/>
    <w:rsid w:val="00FE37FB"/>
    <w:rsid w:val="00FE4F8C"/>
    <w:rsid w:val="00FF1628"/>
    <w:rsid w:val="00FF3FCA"/>
    <w:rsid w:val="00FF47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2383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24750F"/>
    <w:pPr>
      <w:keepNext/>
      <w:spacing w:before="240" w:after="60"/>
      <w:ind w:left="708" w:hanging="708"/>
      <w:outlineLvl w:val="0"/>
    </w:pPr>
    <w:rPr>
      <w:rFonts w:ascii="Arial" w:hAnsi="Arial"/>
      <w:b/>
      <w:kern w:val="28"/>
      <w:sz w:val="28"/>
      <w:szCs w:val="20"/>
    </w:rPr>
  </w:style>
  <w:style w:type="paragraph" w:styleId="Nadpis2">
    <w:name w:val="heading 2"/>
    <w:basedOn w:val="Normln"/>
    <w:next w:val="Normln"/>
    <w:link w:val="Nadpis2Char"/>
    <w:qFormat/>
    <w:rsid w:val="0024750F"/>
    <w:pPr>
      <w:keepNext/>
      <w:spacing w:before="240" w:after="60"/>
      <w:ind w:left="1416" w:hanging="708"/>
      <w:outlineLvl w:val="1"/>
    </w:pPr>
    <w:rPr>
      <w:rFonts w:ascii="Arial" w:hAnsi="Arial"/>
      <w:b/>
      <w:szCs w:val="20"/>
      <w:u w:val="single"/>
    </w:rPr>
  </w:style>
  <w:style w:type="paragraph" w:styleId="Nadpis3">
    <w:name w:val="heading 3"/>
    <w:basedOn w:val="Normln"/>
    <w:next w:val="Normln"/>
    <w:link w:val="Nadpis3Char"/>
    <w:uiPriority w:val="9"/>
    <w:semiHidden/>
    <w:unhideWhenUsed/>
    <w:qFormat/>
    <w:rsid w:val="00AB0335"/>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7539EF"/>
    <w:pPr>
      <w:keepNext/>
      <w:keepLines/>
      <w:spacing w:before="20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ormln"/>
    <w:link w:val="Nadpis6Char"/>
    <w:qFormat/>
    <w:rsid w:val="00AE25D5"/>
    <w:pPr>
      <w:spacing w:before="240" w:after="60"/>
      <w:outlineLvl w:val="5"/>
    </w:pPr>
    <w:rPr>
      <w:b/>
      <w:bCs/>
      <w:sz w:val="22"/>
      <w:szCs w:val="22"/>
    </w:rPr>
  </w:style>
  <w:style w:type="paragraph" w:styleId="Nadpis7">
    <w:name w:val="heading 7"/>
    <w:basedOn w:val="Normln"/>
    <w:next w:val="Normln"/>
    <w:link w:val="Nadpis7Char"/>
    <w:uiPriority w:val="9"/>
    <w:semiHidden/>
    <w:unhideWhenUsed/>
    <w:qFormat/>
    <w:rsid w:val="00EA2A1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elkpsmena">
    <w:name w:val="Velká písmena"/>
    <w:basedOn w:val="Normln"/>
    <w:rsid w:val="004D77B2"/>
    <w:pPr>
      <w:jc w:val="both"/>
    </w:pPr>
    <w:rPr>
      <w:caps/>
      <w:szCs w:val="20"/>
    </w:rPr>
  </w:style>
  <w:style w:type="paragraph" w:styleId="Odstavecseseznamem">
    <w:name w:val="List Paragraph"/>
    <w:basedOn w:val="Normln"/>
    <w:uiPriority w:val="34"/>
    <w:qFormat/>
    <w:rsid w:val="00781D71"/>
    <w:pPr>
      <w:ind w:left="720"/>
      <w:contextualSpacing/>
    </w:pPr>
  </w:style>
  <w:style w:type="paragraph" w:styleId="Zkladntextodsazen3">
    <w:name w:val="Body Text Indent 3"/>
    <w:basedOn w:val="Normln"/>
    <w:link w:val="Zkladntextodsazen3Char"/>
    <w:rsid w:val="001A4C1E"/>
    <w:pPr>
      <w:spacing w:before="120"/>
      <w:ind w:firstLine="720"/>
      <w:jc w:val="both"/>
    </w:pPr>
    <w:rPr>
      <w:rFonts w:cs="Arial"/>
      <w:snapToGrid w:val="0"/>
      <w:szCs w:val="20"/>
    </w:rPr>
  </w:style>
  <w:style w:type="character" w:customStyle="1" w:styleId="Zkladntextodsazen3Char">
    <w:name w:val="Základní text odsazený 3 Char"/>
    <w:basedOn w:val="Standardnpsmoodstavce"/>
    <w:link w:val="Zkladntextodsazen3"/>
    <w:rsid w:val="001A4C1E"/>
    <w:rPr>
      <w:rFonts w:ascii="Times New Roman" w:eastAsia="Times New Roman" w:hAnsi="Times New Roman" w:cs="Arial"/>
      <w:snapToGrid w:val="0"/>
      <w:sz w:val="24"/>
      <w:szCs w:val="20"/>
      <w:lang w:eastAsia="cs-CZ"/>
    </w:rPr>
  </w:style>
  <w:style w:type="paragraph" w:styleId="Zkladntext">
    <w:name w:val="Body Text"/>
    <w:basedOn w:val="Normln"/>
    <w:link w:val="ZkladntextChar"/>
    <w:uiPriority w:val="99"/>
    <w:semiHidden/>
    <w:unhideWhenUsed/>
    <w:rsid w:val="00A20A75"/>
    <w:pPr>
      <w:spacing w:after="120"/>
    </w:pPr>
  </w:style>
  <w:style w:type="character" w:customStyle="1" w:styleId="ZkladntextChar">
    <w:name w:val="Základní text Char"/>
    <w:basedOn w:val="Standardnpsmoodstavce"/>
    <w:link w:val="Zkladntext"/>
    <w:uiPriority w:val="99"/>
    <w:semiHidden/>
    <w:rsid w:val="00A20A75"/>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semiHidden/>
    <w:unhideWhenUsed/>
    <w:rsid w:val="0024750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24750F"/>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4750F"/>
    <w:rPr>
      <w:rFonts w:ascii="Arial" w:eastAsia="Times New Roman" w:hAnsi="Arial" w:cs="Times New Roman"/>
      <w:b/>
      <w:kern w:val="28"/>
      <w:sz w:val="28"/>
      <w:szCs w:val="20"/>
      <w:lang w:eastAsia="cs-CZ"/>
    </w:rPr>
  </w:style>
  <w:style w:type="character" w:customStyle="1" w:styleId="Nadpis2Char">
    <w:name w:val="Nadpis 2 Char"/>
    <w:basedOn w:val="Standardnpsmoodstavce"/>
    <w:link w:val="Nadpis2"/>
    <w:rsid w:val="0024750F"/>
    <w:rPr>
      <w:rFonts w:ascii="Arial" w:eastAsia="Times New Roman" w:hAnsi="Arial" w:cs="Times New Roman"/>
      <w:b/>
      <w:sz w:val="24"/>
      <w:szCs w:val="20"/>
      <w:u w:val="single"/>
      <w:lang w:eastAsia="cs-CZ"/>
    </w:rPr>
  </w:style>
  <w:style w:type="paragraph" w:styleId="Zkladntext2">
    <w:name w:val="Body Text 2"/>
    <w:basedOn w:val="Normln"/>
    <w:link w:val="Zkladntext2Char"/>
    <w:uiPriority w:val="99"/>
    <w:semiHidden/>
    <w:unhideWhenUsed/>
    <w:rsid w:val="003D547C"/>
    <w:pPr>
      <w:spacing w:after="120" w:line="480" w:lineRule="auto"/>
    </w:pPr>
  </w:style>
  <w:style w:type="character" w:customStyle="1" w:styleId="Zkladntext2Char">
    <w:name w:val="Základní text 2 Char"/>
    <w:basedOn w:val="Standardnpsmoodstavce"/>
    <w:link w:val="Zkladntext2"/>
    <w:uiPriority w:val="99"/>
    <w:semiHidden/>
    <w:rsid w:val="003D547C"/>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
    <w:semiHidden/>
    <w:rsid w:val="00AB0335"/>
    <w:rPr>
      <w:rFonts w:asciiTheme="majorHAnsi" w:eastAsiaTheme="majorEastAsia" w:hAnsiTheme="majorHAnsi" w:cstheme="majorBidi"/>
      <w:b/>
      <w:bCs/>
      <w:color w:val="4F81BD" w:themeColor="accent1"/>
      <w:sz w:val="24"/>
      <w:szCs w:val="24"/>
      <w:lang w:eastAsia="cs-CZ"/>
    </w:rPr>
  </w:style>
  <w:style w:type="paragraph" w:styleId="Zkladntextodsazen">
    <w:name w:val="Body Text Indent"/>
    <w:basedOn w:val="Normln"/>
    <w:link w:val="ZkladntextodsazenChar"/>
    <w:uiPriority w:val="99"/>
    <w:unhideWhenUsed/>
    <w:rsid w:val="00782BF8"/>
    <w:pPr>
      <w:spacing w:after="120"/>
      <w:ind w:left="283"/>
    </w:pPr>
  </w:style>
  <w:style w:type="character" w:customStyle="1" w:styleId="ZkladntextodsazenChar">
    <w:name w:val="Základní text odsazený Char"/>
    <w:basedOn w:val="Standardnpsmoodstavce"/>
    <w:link w:val="Zkladntextodsazen"/>
    <w:uiPriority w:val="99"/>
    <w:rsid w:val="00782BF8"/>
    <w:rPr>
      <w:rFonts w:ascii="Times New Roman" w:eastAsia="Times New Roman" w:hAnsi="Times New Roman" w:cs="Times New Roman"/>
      <w:sz w:val="24"/>
      <w:szCs w:val="24"/>
      <w:lang w:eastAsia="cs-CZ"/>
    </w:rPr>
  </w:style>
  <w:style w:type="character" w:customStyle="1" w:styleId="Nadpis6Char">
    <w:name w:val="Nadpis 6 Char"/>
    <w:basedOn w:val="Standardnpsmoodstavce"/>
    <w:link w:val="Nadpis6"/>
    <w:rsid w:val="00AE25D5"/>
    <w:rPr>
      <w:rFonts w:ascii="Times New Roman" w:eastAsia="Times New Roman" w:hAnsi="Times New Roman" w:cs="Times New Roman"/>
      <w:b/>
      <w:bCs/>
      <w:lang w:eastAsia="cs-CZ"/>
    </w:rPr>
  </w:style>
  <w:style w:type="paragraph" w:styleId="Zhlav">
    <w:name w:val="header"/>
    <w:basedOn w:val="Normln"/>
    <w:link w:val="ZhlavChar"/>
    <w:uiPriority w:val="99"/>
    <w:unhideWhenUsed/>
    <w:rsid w:val="001A536C"/>
    <w:pPr>
      <w:tabs>
        <w:tab w:val="center" w:pos="4536"/>
        <w:tab w:val="right" w:pos="9072"/>
      </w:tabs>
    </w:pPr>
  </w:style>
  <w:style w:type="character" w:customStyle="1" w:styleId="ZhlavChar">
    <w:name w:val="Záhlaví Char"/>
    <w:basedOn w:val="Standardnpsmoodstavce"/>
    <w:link w:val="Zhlav"/>
    <w:uiPriority w:val="99"/>
    <w:rsid w:val="001A536C"/>
    <w:rPr>
      <w:rFonts w:ascii="Times New Roman" w:eastAsia="Times New Roman" w:hAnsi="Times New Roman" w:cs="Times New Roman"/>
      <w:sz w:val="24"/>
      <w:szCs w:val="24"/>
      <w:lang w:eastAsia="cs-CZ"/>
    </w:rPr>
  </w:style>
  <w:style w:type="paragraph" w:styleId="Zpat">
    <w:name w:val="footer"/>
    <w:basedOn w:val="Normln"/>
    <w:link w:val="ZpatChar"/>
    <w:unhideWhenUsed/>
    <w:rsid w:val="001A536C"/>
    <w:pPr>
      <w:tabs>
        <w:tab w:val="center" w:pos="4536"/>
        <w:tab w:val="right" w:pos="9072"/>
      </w:tabs>
    </w:pPr>
  </w:style>
  <w:style w:type="character" w:customStyle="1" w:styleId="ZpatChar">
    <w:name w:val="Zápatí Char"/>
    <w:basedOn w:val="Standardnpsmoodstavce"/>
    <w:link w:val="Zpat"/>
    <w:uiPriority w:val="99"/>
    <w:rsid w:val="001A536C"/>
    <w:rPr>
      <w:rFonts w:ascii="Times New Roman" w:eastAsia="Times New Roman" w:hAnsi="Times New Roman" w:cs="Times New Roman"/>
      <w:sz w:val="24"/>
      <w:szCs w:val="24"/>
      <w:lang w:eastAsia="cs-CZ"/>
    </w:rPr>
  </w:style>
  <w:style w:type="paragraph" w:customStyle="1" w:styleId="Zprva">
    <w:name w:val="Zpráva"/>
    <w:basedOn w:val="Normln"/>
    <w:link w:val="ZprvaChar"/>
    <w:rsid w:val="0062127B"/>
    <w:pPr>
      <w:ind w:right="-170" w:firstLine="540"/>
      <w:jc w:val="both"/>
    </w:pPr>
  </w:style>
  <w:style w:type="character" w:customStyle="1" w:styleId="ZprvaChar">
    <w:name w:val="Zpráva Char"/>
    <w:link w:val="Zprva"/>
    <w:rsid w:val="0062127B"/>
    <w:rPr>
      <w:rFonts w:ascii="Times New Roman" w:eastAsia="Times New Roman" w:hAnsi="Times New Roman" w:cs="Times New Roman"/>
      <w:sz w:val="24"/>
      <w:szCs w:val="24"/>
      <w:lang w:eastAsia="cs-CZ"/>
    </w:rPr>
  </w:style>
  <w:style w:type="paragraph" w:customStyle="1" w:styleId="Default">
    <w:name w:val="Default"/>
    <w:rsid w:val="00583E14"/>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Textbubliny">
    <w:name w:val="Balloon Text"/>
    <w:basedOn w:val="Normln"/>
    <w:link w:val="TextbublinyChar"/>
    <w:uiPriority w:val="99"/>
    <w:semiHidden/>
    <w:unhideWhenUsed/>
    <w:rsid w:val="00517A14"/>
    <w:rPr>
      <w:rFonts w:ascii="Tahoma" w:hAnsi="Tahoma" w:cs="Tahoma"/>
      <w:sz w:val="16"/>
      <w:szCs w:val="16"/>
    </w:rPr>
  </w:style>
  <w:style w:type="character" w:customStyle="1" w:styleId="TextbublinyChar">
    <w:name w:val="Text bubliny Char"/>
    <w:basedOn w:val="Standardnpsmoodstavce"/>
    <w:link w:val="Textbubliny"/>
    <w:uiPriority w:val="99"/>
    <w:semiHidden/>
    <w:rsid w:val="00517A14"/>
    <w:rPr>
      <w:rFonts w:ascii="Tahoma" w:eastAsia="Times New Roman" w:hAnsi="Tahoma" w:cs="Tahoma"/>
      <w:sz w:val="16"/>
      <w:szCs w:val="16"/>
      <w:lang w:eastAsia="cs-CZ"/>
    </w:rPr>
  </w:style>
  <w:style w:type="paragraph" w:customStyle="1" w:styleId="Normln1">
    <w:name w:val="Normální1"/>
    <w:basedOn w:val="Normln"/>
    <w:rsid w:val="00E67EB1"/>
    <w:pPr>
      <w:widowControl w:val="0"/>
    </w:pPr>
    <w:rPr>
      <w:sz w:val="20"/>
      <w:szCs w:val="20"/>
      <w:lang w:val="en-US"/>
    </w:rPr>
  </w:style>
  <w:style w:type="paragraph" w:styleId="Zkladntext3">
    <w:name w:val="Body Text 3"/>
    <w:basedOn w:val="Normln"/>
    <w:link w:val="Zkladntext3Char"/>
    <w:rsid w:val="00C97F57"/>
    <w:pPr>
      <w:spacing w:after="120"/>
    </w:pPr>
    <w:rPr>
      <w:sz w:val="16"/>
      <w:szCs w:val="16"/>
      <w:lang w:val="x-none" w:eastAsia="x-none"/>
    </w:rPr>
  </w:style>
  <w:style w:type="character" w:customStyle="1" w:styleId="Zkladntext3Char">
    <w:name w:val="Základní text 3 Char"/>
    <w:basedOn w:val="Standardnpsmoodstavce"/>
    <w:link w:val="Zkladntext3"/>
    <w:rsid w:val="00C97F57"/>
    <w:rPr>
      <w:rFonts w:ascii="Times New Roman" w:eastAsia="Times New Roman" w:hAnsi="Times New Roman" w:cs="Times New Roman"/>
      <w:sz w:val="16"/>
      <w:szCs w:val="16"/>
      <w:lang w:val="x-none" w:eastAsia="x-none"/>
    </w:rPr>
  </w:style>
  <w:style w:type="paragraph" w:customStyle="1" w:styleId="StylNadpis2TimesNewRoman12bnenTunKurzva">
    <w:name w:val="Styl Nadpis 2 + Times New Roman 12 b. není Tučné Kurzíva"/>
    <w:basedOn w:val="Nadpis2"/>
    <w:rsid w:val="001C3587"/>
    <w:pPr>
      <w:suppressAutoHyphens/>
      <w:spacing w:after="120"/>
      <w:ind w:left="0" w:firstLine="0"/>
      <w:jc w:val="both"/>
    </w:pPr>
    <w:rPr>
      <w:rFonts w:ascii="Times New Roman" w:hAnsi="Times New Roman"/>
      <w:iCs/>
      <w:kern w:val="1"/>
      <w:lang w:eastAsia="ar-SA"/>
    </w:rPr>
  </w:style>
  <w:style w:type="paragraph" w:customStyle="1" w:styleId="Standard">
    <w:name w:val="Standard"/>
    <w:rsid w:val="00344B6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Nadpis7Char">
    <w:name w:val="Nadpis 7 Char"/>
    <w:basedOn w:val="Standardnpsmoodstavce"/>
    <w:link w:val="Nadpis7"/>
    <w:uiPriority w:val="9"/>
    <w:semiHidden/>
    <w:rsid w:val="00EA2A14"/>
    <w:rPr>
      <w:rFonts w:asciiTheme="majorHAnsi" w:eastAsiaTheme="majorEastAsia" w:hAnsiTheme="majorHAnsi" w:cstheme="majorBidi"/>
      <w:i/>
      <w:iCs/>
      <w:color w:val="404040" w:themeColor="text1" w:themeTint="BF"/>
      <w:sz w:val="24"/>
      <w:szCs w:val="24"/>
      <w:lang w:eastAsia="cs-CZ"/>
    </w:rPr>
  </w:style>
  <w:style w:type="character" w:customStyle="1" w:styleId="Nadpis4Char">
    <w:name w:val="Nadpis 4 Char"/>
    <w:basedOn w:val="Standardnpsmoodstavce"/>
    <w:link w:val="Nadpis4"/>
    <w:uiPriority w:val="9"/>
    <w:semiHidden/>
    <w:rsid w:val="007539EF"/>
    <w:rPr>
      <w:rFonts w:asciiTheme="majorHAnsi" w:eastAsiaTheme="majorEastAsia" w:hAnsiTheme="majorHAnsi" w:cstheme="majorBidi"/>
      <w:b/>
      <w:bCs/>
      <w:i/>
      <w:iCs/>
      <w:color w:val="4F81BD" w:themeColor="accent1"/>
      <w:sz w:val="24"/>
      <w:szCs w:val="24"/>
      <w:lang w:eastAsia="cs-CZ"/>
    </w:rPr>
  </w:style>
  <w:style w:type="paragraph" w:customStyle="1" w:styleId="body">
    <w:name w:val="body"/>
    <w:basedOn w:val="Normln"/>
    <w:rsid w:val="00D22362"/>
    <w:pPr>
      <w:jc w:val="both"/>
    </w:pPr>
    <w:rPr>
      <w:rFonts w:ascii="HelveticaLightE" w:hAnsi="HelveticaLightE"/>
      <w:noProof/>
      <w:szCs w:val="20"/>
    </w:rPr>
  </w:style>
  <w:style w:type="character" w:customStyle="1" w:styleId="Bodytext11pt">
    <w:name w:val="Body text + 11 pt"/>
    <w:uiPriority w:val="99"/>
    <w:rsid w:val="00B04ED3"/>
    <w:rPr>
      <w:rFonts w:ascii="Times New Roman" w:hAnsi="Times New Roman" w:cs="Times New Roman"/>
      <w:sz w:val="22"/>
      <w:szCs w:val="22"/>
    </w:rPr>
  </w:style>
  <w:style w:type="paragraph" w:customStyle="1" w:styleId="Normalodsazen">
    <w:name w:val="Normal odsazený"/>
    <w:basedOn w:val="Normln"/>
    <w:rsid w:val="00B04ED3"/>
    <w:pPr>
      <w:ind w:firstLine="709"/>
      <w:jc w:val="both"/>
    </w:pPr>
    <w:rPr>
      <w:szCs w:val="20"/>
    </w:rPr>
  </w:style>
  <w:style w:type="paragraph" w:customStyle="1" w:styleId="4991uroven">
    <w:name w:val="499_1uroven"/>
    <w:basedOn w:val="Normln"/>
    <w:link w:val="4991urovenChar"/>
    <w:uiPriority w:val="99"/>
    <w:rsid w:val="0097331B"/>
    <w:pPr>
      <w:spacing w:before="240"/>
    </w:pPr>
    <w:rPr>
      <w:rFonts w:ascii="Arial" w:eastAsia="Calibri" w:hAnsi="Arial"/>
      <w:b/>
      <w:bCs/>
      <w:color w:val="000000"/>
      <w:lang w:val="x-none" w:eastAsia="x-none"/>
    </w:rPr>
  </w:style>
  <w:style w:type="character" w:customStyle="1" w:styleId="4991urovenChar">
    <w:name w:val="499_1uroven Char"/>
    <w:link w:val="4991uroven"/>
    <w:uiPriority w:val="99"/>
    <w:rsid w:val="0097331B"/>
    <w:rPr>
      <w:rFonts w:ascii="Arial" w:eastAsia="Calibri" w:hAnsi="Arial" w:cs="Times New Roman"/>
      <w:b/>
      <w:bCs/>
      <w:color w:val="000000"/>
      <w:sz w:val="24"/>
      <w:szCs w:val="24"/>
      <w:lang w:val="x-none" w:eastAsia="x-none"/>
    </w:rPr>
  </w:style>
  <w:style w:type="paragraph" w:customStyle="1" w:styleId="StylZkladntextTahoma11bZarovnatdobloku">
    <w:name w:val="Styl Základní text + Tahoma 11 b. Zarovnat do bloku"/>
    <w:basedOn w:val="Zkladntext"/>
    <w:rsid w:val="00B06A12"/>
    <w:pPr>
      <w:overflowPunct w:val="0"/>
      <w:autoSpaceDE w:val="0"/>
      <w:autoSpaceDN w:val="0"/>
      <w:adjustRightInd w:val="0"/>
      <w:jc w:val="both"/>
      <w:textAlignment w:val="baseline"/>
    </w:pPr>
    <w:rPr>
      <w:rFonts w:ascii="Tahoma" w:eastAsia="MS Mincho" w:hAnsi="Tahoma"/>
      <w:sz w:val="20"/>
      <w:szCs w:val="20"/>
    </w:rPr>
  </w:style>
  <w:style w:type="character" w:styleId="Siln">
    <w:name w:val="Strong"/>
    <w:uiPriority w:val="22"/>
    <w:qFormat/>
    <w:rsid w:val="00D00D2F"/>
    <w:rPr>
      <w:b/>
      <w:bCs/>
    </w:rPr>
  </w:style>
  <w:style w:type="character" w:styleId="Hypertextovodkaz">
    <w:name w:val="Hyperlink"/>
    <w:basedOn w:val="Standardnpsmoodstavce"/>
    <w:uiPriority w:val="99"/>
    <w:semiHidden/>
    <w:unhideWhenUsed/>
    <w:rsid w:val="00FA2956"/>
    <w:rPr>
      <w:color w:val="0000FF"/>
      <w:u w:val="single"/>
    </w:rPr>
  </w:style>
  <w:style w:type="paragraph" w:styleId="Bezmezer">
    <w:name w:val="No Spacing"/>
    <w:uiPriority w:val="1"/>
    <w:qFormat/>
    <w:rsid w:val="003528B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2383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24750F"/>
    <w:pPr>
      <w:keepNext/>
      <w:spacing w:before="240" w:after="60"/>
      <w:ind w:left="708" w:hanging="708"/>
      <w:outlineLvl w:val="0"/>
    </w:pPr>
    <w:rPr>
      <w:rFonts w:ascii="Arial" w:hAnsi="Arial"/>
      <w:b/>
      <w:kern w:val="28"/>
      <w:sz w:val="28"/>
      <w:szCs w:val="20"/>
    </w:rPr>
  </w:style>
  <w:style w:type="paragraph" w:styleId="Nadpis2">
    <w:name w:val="heading 2"/>
    <w:basedOn w:val="Normln"/>
    <w:next w:val="Normln"/>
    <w:link w:val="Nadpis2Char"/>
    <w:qFormat/>
    <w:rsid w:val="0024750F"/>
    <w:pPr>
      <w:keepNext/>
      <w:spacing w:before="240" w:after="60"/>
      <w:ind w:left="1416" w:hanging="708"/>
      <w:outlineLvl w:val="1"/>
    </w:pPr>
    <w:rPr>
      <w:rFonts w:ascii="Arial" w:hAnsi="Arial"/>
      <w:b/>
      <w:szCs w:val="20"/>
      <w:u w:val="single"/>
    </w:rPr>
  </w:style>
  <w:style w:type="paragraph" w:styleId="Nadpis3">
    <w:name w:val="heading 3"/>
    <w:basedOn w:val="Normln"/>
    <w:next w:val="Normln"/>
    <w:link w:val="Nadpis3Char"/>
    <w:uiPriority w:val="9"/>
    <w:semiHidden/>
    <w:unhideWhenUsed/>
    <w:qFormat/>
    <w:rsid w:val="00AB0335"/>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7539EF"/>
    <w:pPr>
      <w:keepNext/>
      <w:keepLines/>
      <w:spacing w:before="20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ormln"/>
    <w:link w:val="Nadpis6Char"/>
    <w:qFormat/>
    <w:rsid w:val="00AE25D5"/>
    <w:pPr>
      <w:spacing w:before="240" w:after="60"/>
      <w:outlineLvl w:val="5"/>
    </w:pPr>
    <w:rPr>
      <w:b/>
      <w:bCs/>
      <w:sz w:val="22"/>
      <w:szCs w:val="22"/>
    </w:rPr>
  </w:style>
  <w:style w:type="paragraph" w:styleId="Nadpis7">
    <w:name w:val="heading 7"/>
    <w:basedOn w:val="Normln"/>
    <w:next w:val="Normln"/>
    <w:link w:val="Nadpis7Char"/>
    <w:uiPriority w:val="9"/>
    <w:semiHidden/>
    <w:unhideWhenUsed/>
    <w:qFormat/>
    <w:rsid w:val="00EA2A1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elkpsmena">
    <w:name w:val="Velká písmena"/>
    <w:basedOn w:val="Normln"/>
    <w:rsid w:val="004D77B2"/>
    <w:pPr>
      <w:jc w:val="both"/>
    </w:pPr>
    <w:rPr>
      <w:caps/>
      <w:szCs w:val="20"/>
    </w:rPr>
  </w:style>
  <w:style w:type="paragraph" w:styleId="Odstavecseseznamem">
    <w:name w:val="List Paragraph"/>
    <w:basedOn w:val="Normln"/>
    <w:uiPriority w:val="34"/>
    <w:qFormat/>
    <w:rsid w:val="00781D71"/>
    <w:pPr>
      <w:ind w:left="720"/>
      <w:contextualSpacing/>
    </w:pPr>
  </w:style>
  <w:style w:type="paragraph" w:styleId="Zkladntextodsazen3">
    <w:name w:val="Body Text Indent 3"/>
    <w:basedOn w:val="Normln"/>
    <w:link w:val="Zkladntextodsazen3Char"/>
    <w:rsid w:val="001A4C1E"/>
    <w:pPr>
      <w:spacing w:before="120"/>
      <w:ind w:firstLine="720"/>
      <w:jc w:val="both"/>
    </w:pPr>
    <w:rPr>
      <w:rFonts w:cs="Arial"/>
      <w:snapToGrid w:val="0"/>
      <w:szCs w:val="20"/>
    </w:rPr>
  </w:style>
  <w:style w:type="character" w:customStyle="1" w:styleId="Zkladntextodsazen3Char">
    <w:name w:val="Základní text odsazený 3 Char"/>
    <w:basedOn w:val="Standardnpsmoodstavce"/>
    <w:link w:val="Zkladntextodsazen3"/>
    <w:rsid w:val="001A4C1E"/>
    <w:rPr>
      <w:rFonts w:ascii="Times New Roman" w:eastAsia="Times New Roman" w:hAnsi="Times New Roman" w:cs="Arial"/>
      <w:snapToGrid w:val="0"/>
      <w:sz w:val="24"/>
      <w:szCs w:val="20"/>
      <w:lang w:eastAsia="cs-CZ"/>
    </w:rPr>
  </w:style>
  <w:style w:type="paragraph" w:styleId="Zkladntext">
    <w:name w:val="Body Text"/>
    <w:basedOn w:val="Normln"/>
    <w:link w:val="ZkladntextChar"/>
    <w:uiPriority w:val="99"/>
    <w:semiHidden/>
    <w:unhideWhenUsed/>
    <w:rsid w:val="00A20A75"/>
    <w:pPr>
      <w:spacing w:after="120"/>
    </w:pPr>
  </w:style>
  <w:style w:type="character" w:customStyle="1" w:styleId="ZkladntextChar">
    <w:name w:val="Základní text Char"/>
    <w:basedOn w:val="Standardnpsmoodstavce"/>
    <w:link w:val="Zkladntext"/>
    <w:uiPriority w:val="99"/>
    <w:semiHidden/>
    <w:rsid w:val="00A20A75"/>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semiHidden/>
    <w:unhideWhenUsed/>
    <w:rsid w:val="0024750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24750F"/>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4750F"/>
    <w:rPr>
      <w:rFonts w:ascii="Arial" w:eastAsia="Times New Roman" w:hAnsi="Arial" w:cs="Times New Roman"/>
      <w:b/>
      <w:kern w:val="28"/>
      <w:sz w:val="28"/>
      <w:szCs w:val="20"/>
      <w:lang w:eastAsia="cs-CZ"/>
    </w:rPr>
  </w:style>
  <w:style w:type="character" w:customStyle="1" w:styleId="Nadpis2Char">
    <w:name w:val="Nadpis 2 Char"/>
    <w:basedOn w:val="Standardnpsmoodstavce"/>
    <w:link w:val="Nadpis2"/>
    <w:rsid w:val="0024750F"/>
    <w:rPr>
      <w:rFonts w:ascii="Arial" w:eastAsia="Times New Roman" w:hAnsi="Arial" w:cs="Times New Roman"/>
      <w:b/>
      <w:sz w:val="24"/>
      <w:szCs w:val="20"/>
      <w:u w:val="single"/>
      <w:lang w:eastAsia="cs-CZ"/>
    </w:rPr>
  </w:style>
  <w:style w:type="paragraph" w:styleId="Zkladntext2">
    <w:name w:val="Body Text 2"/>
    <w:basedOn w:val="Normln"/>
    <w:link w:val="Zkladntext2Char"/>
    <w:uiPriority w:val="99"/>
    <w:semiHidden/>
    <w:unhideWhenUsed/>
    <w:rsid w:val="003D547C"/>
    <w:pPr>
      <w:spacing w:after="120" w:line="480" w:lineRule="auto"/>
    </w:pPr>
  </w:style>
  <w:style w:type="character" w:customStyle="1" w:styleId="Zkladntext2Char">
    <w:name w:val="Základní text 2 Char"/>
    <w:basedOn w:val="Standardnpsmoodstavce"/>
    <w:link w:val="Zkladntext2"/>
    <w:uiPriority w:val="99"/>
    <w:semiHidden/>
    <w:rsid w:val="003D547C"/>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
    <w:semiHidden/>
    <w:rsid w:val="00AB0335"/>
    <w:rPr>
      <w:rFonts w:asciiTheme="majorHAnsi" w:eastAsiaTheme="majorEastAsia" w:hAnsiTheme="majorHAnsi" w:cstheme="majorBidi"/>
      <w:b/>
      <w:bCs/>
      <w:color w:val="4F81BD" w:themeColor="accent1"/>
      <w:sz w:val="24"/>
      <w:szCs w:val="24"/>
      <w:lang w:eastAsia="cs-CZ"/>
    </w:rPr>
  </w:style>
  <w:style w:type="paragraph" w:styleId="Zkladntextodsazen">
    <w:name w:val="Body Text Indent"/>
    <w:basedOn w:val="Normln"/>
    <w:link w:val="ZkladntextodsazenChar"/>
    <w:uiPriority w:val="99"/>
    <w:unhideWhenUsed/>
    <w:rsid w:val="00782BF8"/>
    <w:pPr>
      <w:spacing w:after="120"/>
      <w:ind w:left="283"/>
    </w:pPr>
  </w:style>
  <w:style w:type="character" w:customStyle="1" w:styleId="ZkladntextodsazenChar">
    <w:name w:val="Základní text odsazený Char"/>
    <w:basedOn w:val="Standardnpsmoodstavce"/>
    <w:link w:val="Zkladntextodsazen"/>
    <w:uiPriority w:val="99"/>
    <w:rsid w:val="00782BF8"/>
    <w:rPr>
      <w:rFonts w:ascii="Times New Roman" w:eastAsia="Times New Roman" w:hAnsi="Times New Roman" w:cs="Times New Roman"/>
      <w:sz w:val="24"/>
      <w:szCs w:val="24"/>
      <w:lang w:eastAsia="cs-CZ"/>
    </w:rPr>
  </w:style>
  <w:style w:type="character" w:customStyle="1" w:styleId="Nadpis6Char">
    <w:name w:val="Nadpis 6 Char"/>
    <w:basedOn w:val="Standardnpsmoodstavce"/>
    <w:link w:val="Nadpis6"/>
    <w:rsid w:val="00AE25D5"/>
    <w:rPr>
      <w:rFonts w:ascii="Times New Roman" w:eastAsia="Times New Roman" w:hAnsi="Times New Roman" w:cs="Times New Roman"/>
      <w:b/>
      <w:bCs/>
      <w:lang w:eastAsia="cs-CZ"/>
    </w:rPr>
  </w:style>
  <w:style w:type="paragraph" w:styleId="Zhlav">
    <w:name w:val="header"/>
    <w:basedOn w:val="Normln"/>
    <w:link w:val="ZhlavChar"/>
    <w:uiPriority w:val="99"/>
    <w:unhideWhenUsed/>
    <w:rsid w:val="001A536C"/>
    <w:pPr>
      <w:tabs>
        <w:tab w:val="center" w:pos="4536"/>
        <w:tab w:val="right" w:pos="9072"/>
      </w:tabs>
    </w:pPr>
  </w:style>
  <w:style w:type="character" w:customStyle="1" w:styleId="ZhlavChar">
    <w:name w:val="Záhlaví Char"/>
    <w:basedOn w:val="Standardnpsmoodstavce"/>
    <w:link w:val="Zhlav"/>
    <w:uiPriority w:val="99"/>
    <w:rsid w:val="001A536C"/>
    <w:rPr>
      <w:rFonts w:ascii="Times New Roman" w:eastAsia="Times New Roman" w:hAnsi="Times New Roman" w:cs="Times New Roman"/>
      <w:sz w:val="24"/>
      <w:szCs w:val="24"/>
      <w:lang w:eastAsia="cs-CZ"/>
    </w:rPr>
  </w:style>
  <w:style w:type="paragraph" w:styleId="Zpat">
    <w:name w:val="footer"/>
    <w:basedOn w:val="Normln"/>
    <w:link w:val="ZpatChar"/>
    <w:unhideWhenUsed/>
    <w:rsid w:val="001A536C"/>
    <w:pPr>
      <w:tabs>
        <w:tab w:val="center" w:pos="4536"/>
        <w:tab w:val="right" w:pos="9072"/>
      </w:tabs>
    </w:pPr>
  </w:style>
  <w:style w:type="character" w:customStyle="1" w:styleId="ZpatChar">
    <w:name w:val="Zápatí Char"/>
    <w:basedOn w:val="Standardnpsmoodstavce"/>
    <w:link w:val="Zpat"/>
    <w:uiPriority w:val="99"/>
    <w:rsid w:val="001A536C"/>
    <w:rPr>
      <w:rFonts w:ascii="Times New Roman" w:eastAsia="Times New Roman" w:hAnsi="Times New Roman" w:cs="Times New Roman"/>
      <w:sz w:val="24"/>
      <w:szCs w:val="24"/>
      <w:lang w:eastAsia="cs-CZ"/>
    </w:rPr>
  </w:style>
  <w:style w:type="paragraph" w:customStyle="1" w:styleId="Zprva">
    <w:name w:val="Zpráva"/>
    <w:basedOn w:val="Normln"/>
    <w:link w:val="ZprvaChar"/>
    <w:rsid w:val="0062127B"/>
    <w:pPr>
      <w:ind w:right="-170" w:firstLine="540"/>
      <w:jc w:val="both"/>
    </w:pPr>
  </w:style>
  <w:style w:type="character" w:customStyle="1" w:styleId="ZprvaChar">
    <w:name w:val="Zpráva Char"/>
    <w:link w:val="Zprva"/>
    <w:rsid w:val="0062127B"/>
    <w:rPr>
      <w:rFonts w:ascii="Times New Roman" w:eastAsia="Times New Roman" w:hAnsi="Times New Roman" w:cs="Times New Roman"/>
      <w:sz w:val="24"/>
      <w:szCs w:val="24"/>
      <w:lang w:eastAsia="cs-CZ"/>
    </w:rPr>
  </w:style>
  <w:style w:type="paragraph" w:customStyle="1" w:styleId="Default">
    <w:name w:val="Default"/>
    <w:rsid w:val="00583E14"/>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Textbubliny">
    <w:name w:val="Balloon Text"/>
    <w:basedOn w:val="Normln"/>
    <w:link w:val="TextbublinyChar"/>
    <w:uiPriority w:val="99"/>
    <w:semiHidden/>
    <w:unhideWhenUsed/>
    <w:rsid w:val="00517A14"/>
    <w:rPr>
      <w:rFonts w:ascii="Tahoma" w:hAnsi="Tahoma" w:cs="Tahoma"/>
      <w:sz w:val="16"/>
      <w:szCs w:val="16"/>
    </w:rPr>
  </w:style>
  <w:style w:type="character" w:customStyle="1" w:styleId="TextbublinyChar">
    <w:name w:val="Text bubliny Char"/>
    <w:basedOn w:val="Standardnpsmoodstavce"/>
    <w:link w:val="Textbubliny"/>
    <w:uiPriority w:val="99"/>
    <w:semiHidden/>
    <w:rsid w:val="00517A14"/>
    <w:rPr>
      <w:rFonts w:ascii="Tahoma" w:eastAsia="Times New Roman" w:hAnsi="Tahoma" w:cs="Tahoma"/>
      <w:sz w:val="16"/>
      <w:szCs w:val="16"/>
      <w:lang w:eastAsia="cs-CZ"/>
    </w:rPr>
  </w:style>
  <w:style w:type="paragraph" w:customStyle="1" w:styleId="Normln1">
    <w:name w:val="Normální1"/>
    <w:basedOn w:val="Normln"/>
    <w:rsid w:val="00E67EB1"/>
    <w:pPr>
      <w:widowControl w:val="0"/>
    </w:pPr>
    <w:rPr>
      <w:sz w:val="20"/>
      <w:szCs w:val="20"/>
      <w:lang w:val="en-US"/>
    </w:rPr>
  </w:style>
  <w:style w:type="paragraph" w:styleId="Zkladntext3">
    <w:name w:val="Body Text 3"/>
    <w:basedOn w:val="Normln"/>
    <w:link w:val="Zkladntext3Char"/>
    <w:rsid w:val="00C97F57"/>
    <w:pPr>
      <w:spacing w:after="120"/>
    </w:pPr>
    <w:rPr>
      <w:sz w:val="16"/>
      <w:szCs w:val="16"/>
      <w:lang w:val="x-none" w:eastAsia="x-none"/>
    </w:rPr>
  </w:style>
  <w:style w:type="character" w:customStyle="1" w:styleId="Zkladntext3Char">
    <w:name w:val="Základní text 3 Char"/>
    <w:basedOn w:val="Standardnpsmoodstavce"/>
    <w:link w:val="Zkladntext3"/>
    <w:rsid w:val="00C97F57"/>
    <w:rPr>
      <w:rFonts w:ascii="Times New Roman" w:eastAsia="Times New Roman" w:hAnsi="Times New Roman" w:cs="Times New Roman"/>
      <w:sz w:val="16"/>
      <w:szCs w:val="16"/>
      <w:lang w:val="x-none" w:eastAsia="x-none"/>
    </w:rPr>
  </w:style>
  <w:style w:type="paragraph" w:customStyle="1" w:styleId="StylNadpis2TimesNewRoman12bnenTunKurzva">
    <w:name w:val="Styl Nadpis 2 + Times New Roman 12 b. není Tučné Kurzíva"/>
    <w:basedOn w:val="Nadpis2"/>
    <w:rsid w:val="001C3587"/>
    <w:pPr>
      <w:suppressAutoHyphens/>
      <w:spacing w:after="120"/>
      <w:ind w:left="0" w:firstLine="0"/>
      <w:jc w:val="both"/>
    </w:pPr>
    <w:rPr>
      <w:rFonts w:ascii="Times New Roman" w:hAnsi="Times New Roman"/>
      <w:iCs/>
      <w:kern w:val="1"/>
      <w:lang w:eastAsia="ar-SA"/>
    </w:rPr>
  </w:style>
  <w:style w:type="paragraph" w:customStyle="1" w:styleId="Standard">
    <w:name w:val="Standard"/>
    <w:rsid w:val="00344B6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Nadpis7Char">
    <w:name w:val="Nadpis 7 Char"/>
    <w:basedOn w:val="Standardnpsmoodstavce"/>
    <w:link w:val="Nadpis7"/>
    <w:uiPriority w:val="9"/>
    <w:semiHidden/>
    <w:rsid w:val="00EA2A14"/>
    <w:rPr>
      <w:rFonts w:asciiTheme="majorHAnsi" w:eastAsiaTheme="majorEastAsia" w:hAnsiTheme="majorHAnsi" w:cstheme="majorBidi"/>
      <w:i/>
      <w:iCs/>
      <w:color w:val="404040" w:themeColor="text1" w:themeTint="BF"/>
      <w:sz w:val="24"/>
      <w:szCs w:val="24"/>
      <w:lang w:eastAsia="cs-CZ"/>
    </w:rPr>
  </w:style>
  <w:style w:type="character" w:customStyle="1" w:styleId="Nadpis4Char">
    <w:name w:val="Nadpis 4 Char"/>
    <w:basedOn w:val="Standardnpsmoodstavce"/>
    <w:link w:val="Nadpis4"/>
    <w:uiPriority w:val="9"/>
    <w:semiHidden/>
    <w:rsid w:val="007539EF"/>
    <w:rPr>
      <w:rFonts w:asciiTheme="majorHAnsi" w:eastAsiaTheme="majorEastAsia" w:hAnsiTheme="majorHAnsi" w:cstheme="majorBidi"/>
      <w:b/>
      <w:bCs/>
      <w:i/>
      <w:iCs/>
      <w:color w:val="4F81BD" w:themeColor="accent1"/>
      <w:sz w:val="24"/>
      <w:szCs w:val="24"/>
      <w:lang w:eastAsia="cs-CZ"/>
    </w:rPr>
  </w:style>
  <w:style w:type="paragraph" w:customStyle="1" w:styleId="body">
    <w:name w:val="body"/>
    <w:basedOn w:val="Normln"/>
    <w:rsid w:val="00D22362"/>
    <w:pPr>
      <w:jc w:val="both"/>
    </w:pPr>
    <w:rPr>
      <w:rFonts w:ascii="HelveticaLightE" w:hAnsi="HelveticaLightE"/>
      <w:noProof/>
      <w:szCs w:val="20"/>
    </w:rPr>
  </w:style>
  <w:style w:type="character" w:customStyle="1" w:styleId="Bodytext11pt">
    <w:name w:val="Body text + 11 pt"/>
    <w:uiPriority w:val="99"/>
    <w:rsid w:val="00B04ED3"/>
    <w:rPr>
      <w:rFonts w:ascii="Times New Roman" w:hAnsi="Times New Roman" w:cs="Times New Roman"/>
      <w:sz w:val="22"/>
      <w:szCs w:val="22"/>
    </w:rPr>
  </w:style>
  <w:style w:type="paragraph" w:customStyle="1" w:styleId="Normalodsazen">
    <w:name w:val="Normal odsazený"/>
    <w:basedOn w:val="Normln"/>
    <w:rsid w:val="00B04ED3"/>
    <w:pPr>
      <w:ind w:firstLine="709"/>
      <w:jc w:val="both"/>
    </w:pPr>
    <w:rPr>
      <w:szCs w:val="20"/>
    </w:rPr>
  </w:style>
  <w:style w:type="paragraph" w:customStyle="1" w:styleId="4991uroven">
    <w:name w:val="499_1uroven"/>
    <w:basedOn w:val="Normln"/>
    <w:link w:val="4991urovenChar"/>
    <w:uiPriority w:val="99"/>
    <w:rsid w:val="0097331B"/>
    <w:pPr>
      <w:spacing w:before="240"/>
    </w:pPr>
    <w:rPr>
      <w:rFonts w:ascii="Arial" w:eastAsia="Calibri" w:hAnsi="Arial"/>
      <w:b/>
      <w:bCs/>
      <w:color w:val="000000"/>
      <w:lang w:val="x-none" w:eastAsia="x-none"/>
    </w:rPr>
  </w:style>
  <w:style w:type="character" w:customStyle="1" w:styleId="4991urovenChar">
    <w:name w:val="499_1uroven Char"/>
    <w:link w:val="4991uroven"/>
    <w:uiPriority w:val="99"/>
    <w:rsid w:val="0097331B"/>
    <w:rPr>
      <w:rFonts w:ascii="Arial" w:eastAsia="Calibri" w:hAnsi="Arial" w:cs="Times New Roman"/>
      <w:b/>
      <w:bCs/>
      <w:color w:val="000000"/>
      <w:sz w:val="24"/>
      <w:szCs w:val="24"/>
      <w:lang w:val="x-none" w:eastAsia="x-none"/>
    </w:rPr>
  </w:style>
  <w:style w:type="paragraph" w:customStyle="1" w:styleId="StylZkladntextTahoma11bZarovnatdobloku">
    <w:name w:val="Styl Základní text + Tahoma 11 b. Zarovnat do bloku"/>
    <w:basedOn w:val="Zkladntext"/>
    <w:rsid w:val="00B06A12"/>
    <w:pPr>
      <w:overflowPunct w:val="0"/>
      <w:autoSpaceDE w:val="0"/>
      <w:autoSpaceDN w:val="0"/>
      <w:adjustRightInd w:val="0"/>
      <w:jc w:val="both"/>
      <w:textAlignment w:val="baseline"/>
    </w:pPr>
    <w:rPr>
      <w:rFonts w:ascii="Tahoma" w:eastAsia="MS Mincho" w:hAnsi="Tahoma"/>
      <w:sz w:val="20"/>
      <w:szCs w:val="20"/>
    </w:rPr>
  </w:style>
  <w:style w:type="character" w:styleId="Siln">
    <w:name w:val="Strong"/>
    <w:uiPriority w:val="22"/>
    <w:qFormat/>
    <w:rsid w:val="00D00D2F"/>
    <w:rPr>
      <w:b/>
      <w:bCs/>
    </w:rPr>
  </w:style>
  <w:style w:type="character" w:styleId="Hypertextovodkaz">
    <w:name w:val="Hyperlink"/>
    <w:basedOn w:val="Standardnpsmoodstavce"/>
    <w:uiPriority w:val="99"/>
    <w:semiHidden/>
    <w:unhideWhenUsed/>
    <w:rsid w:val="00FA2956"/>
    <w:rPr>
      <w:color w:val="0000FF"/>
      <w:u w:val="single"/>
    </w:rPr>
  </w:style>
  <w:style w:type="paragraph" w:styleId="Bezmezer">
    <w:name w:val="No Spacing"/>
    <w:uiPriority w:val="1"/>
    <w:qFormat/>
    <w:rsid w:val="003528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354728">
      <w:bodyDiv w:val="1"/>
      <w:marLeft w:val="0"/>
      <w:marRight w:val="0"/>
      <w:marTop w:val="0"/>
      <w:marBottom w:val="0"/>
      <w:divBdr>
        <w:top w:val="none" w:sz="0" w:space="0" w:color="auto"/>
        <w:left w:val="none" w:sz="0" w:space="0" w:color="auto"/>
        <w:bottom w:val="none" w:sz="0" w:space="0" w:color="auto"/>
        <w:right w:val="none" w:sz="0" w:space="0" w:color="auto"/>
      </w:divBdr>
    </w:div>
    <w:div w:id="1760103646">
      <w:bodyDiv w:val="1"/>
      <w:marLeft w:val="0"/>
      <w:marRight w:val="0"/>
      <w:marTop w:val="0"/>
      <w:marBottom w:val="0"/>
      <w:divBdr>
        <w:top w:val="none" w:sz="0" w:space="0" w:color="auto"/>
        <w:left w:val="none" w:sz="0" w:space="0" w:color="auto"/>
        <w:bottom w:val="none" w:sz="0" w:space="0" w:color="auto"/>
        <w:right w:val="none" w:sz="0" w:space="0" w:color="auto"/>
      </w:divBdr>
    </w:div>
    <w:div w:id="194375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Excel_97-2003_Worksheet2.xls"/><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3078</TotalTime>
  <Pages>45</Pages>
  <Words>14924</Words>
  <Characters>88056</Characters>
  <Application>Microsoft Office Word</Application>
  <DocSecurity>0</DocSecurity>
  <Lines>733</Lines>
  <Paragraphs>205</Paragraphs>
  <ScaleCrop>false</ScaleCrop>
  <HeadingPairs>
    <vt:vector size="2" baseType="variant">
      <vt:variant>
        <vt:lpstr>Název</vt:lpstr>
      </vt:variant>
      <vt:variant>
        <vt:i4>1</vt:i4>
      </vt:variant>
    </vt:vector>
  </HeadingPairs>
  <TitlesOfParts>
    <vt:vector size="1" baseType="lpstr">
      <vt:lpstr/>
    </vt:vector>
  </TitlesOfParts>
  <Company>BPO spol. s r.o.</Company>
  <LinksUpToDate>false</LinksUpToDate>
  <CharactersWithSpaces>102775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Pluhař Martin</dc:creator>
  <cp:lastModifiedBy>Pluhař Martin</cp:lastModifiedBy>
  <cp:revision>912</cp:revision>
  <cp:lastPrinted>2014-09-24T09:21:00Z</cp:lastPrinted>
  <dcterms:created xsi:type="dcterms:W3CDTF">2013-07-25T12:15:00Z</dcterms:created>
  <dcterms:modified xsi:type="dcterms:W3CDTF">2022-06-02T11:40:00Z</dcterms:modified>
</cp:coreProperties>
</file>